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1476" w14:textId="77777777" w:rsidR="0024556A" w:rsidRDefault="0024556A" w:rsidP="0024556A">
      <w:pPr>
        <w:spacing w:line="360" w:lineRule="exact"/>
        <w:jc w:val="center"/>
        <w:rPr>
          <w:rFonts w:ascii="Arial" w:hAnsi="Arial" w:cs="Arial"/>
          <w:b/>
          <w:szCs w:val="22"/>
        </w:rPr>
      </w:pPr>
      <w:r>
        <w:rPr>
          <w:rFonts w:ascii="Arial" w:hAnsi="Arial" w:cs="Arial"/>
          <w:b/>
          <w:szCs w:val="22"/>
        </w:rPr>
        <w:t>Bitte schreiben Sie unbedingt in die Kopfzeile Ihren Namen und Matrikelnummer!</w:t>
      </w:r>
    </w:p>
    <w:p w14:paraId="311A9E54" w14:textId="77777777" w:rsidR="0024556A" w:rsidRDefault="0024556A" w:rsidP="0024556A">
      <w:pPr>
        <w:spacing w:line="360" w:lineRule="exact"/>
        <w:jc w:val="center"/>
        <w:rPr>
          <w:rFonts w:ascii="Arial" w:hAnsi="Arial" w:cs="Arial"/>
          <w:b/>
          <w:szCs w:val="22"/>
        </w:rPr>
      </w:pPr>
      <w:r>
        <w:rPr>
          <w:rFonts w:ascii="Arial" w:hAnsi="Arial" w:cs="Arial"/>
          <w:b/>
          <w:szCs w:val="22"/>
        </w:rPr>
        <w:t>Einfach im Bereich der Seite doppelklicken.</w:t>
      </w:r>
    </w:p>
    <w:p w14:paraId="6538BD7A" w14:textId="77777777" w:rsidR="0024556A" w:rsidRDefault="0024556A" w:rsidP="0024556A">
      <w:pPr>
        <w:jc w:val="center"/>
        <w:rPr>
          <w:rFonts w:ascii="Arial Narrow" w:hAnsi="Arial Narrow" w:cs="Arial"/>
          <w:b/>
          <w:sz w:val="30"/>
          <w:szCs w:val="30"/>
        </w:rPr>
      </w:pPr>
    </w:p>
    <w:p w14:paraId="6C1BC8A1" w14:textId="525ED0EE" w:rsidR="00745B8C" w:rsidRPr="002B6A6C" w:rsidRDefault="00163D4C" w:rsidP="002B6A6C">
      <w:pPr>
        <w:jc w:val="center"/>
        <w:rPr>
          <w:rFonts w:ascii="Arial" w:hAnsi="Arial" w:cs="Arial"/>
          <w:sz w:val="28"/>
          <w:szCs w:val="20"/>
        </w:rPr>
      </w:pPr>
      <w:r w:rsidRPr="002B6A6C">
        <w:rPr>
          <w:rFonts w:ascii="Arial" w:hAnsi="Arial" w:cs="Arial"/>
          <w:b/>
          <w:sz w:val="32"/>
          <w:szCs w:val="22"/>
        </w:rPr>
        <w:t>Prüfungsfragen</w:t>
      </w:r>
      <w:r w:rsidR="002B6A6C" w:rsidRPr="002B6A6C">
        <w:rPr>
          <w:rFonts w:ascii="Arial" w:hAnsi="Arial" w:cs="Arial"/>
          <w:b/>
          <w:sz w:val="32"/>
          <w:szCs w:val="22"/>
        </w:rPr>
        <w:t xml:space="preserve"> (</w:t>
      </w:r>
      <w:r w:rsidR="000C447F">
        <w:rPr>
          <w:rFonts w:ascii="Arial" w:hAnsi="Arial" w:cs="Arial"/>
          <w:b/>
          <w:sz w:val="32"/>
          <w:szCs w:val="22"/>
        </w:rPr>
        <w:t>R</w:t>
      </w:r>
      <w:r w:rsidR="00A6144A">
        <w:rPr>
          <w:rFonts w:ascii="Arial" w:hAnsi="Arial" w:cs="Arial"/>
          <w:b/>
          <w:sz w:val="32"/>
          <w:szCs w:val="22"/>
        </w:rPr>
        <w:t>omanistische Fundamente)</w:t>
      </w:r>
    </w:p>
    <w:p w14:paraId="00ECBA62" w14:textId="77777777" w:rsidR="00996FBA" w:rsidRDefault="00996FBA" w:rsidP="00860EEB">
      <w:pPr>
        <w:rPr>
          <w:rFonts w:ascii="Arial" w:hAnsi="Arial" w:cs="Arial"/>
          <w:b/>
          <w:sz w:val="22"/>
          <w:szCs w:val="22"/>
        </w:rPr>
      </w:pPr>
    </w:p>
    <w:p w14:paraId="3B372F4B" w14:textId="77777777" w:rsidR="0024556A" w:rsidRDefault="0024556A" w:rsidP="007633FB">
      <w:pPr>
        <w:pStyle w:val="NurText"/>
        <w:ind w:left="284" w:hanging="284"/>
        <w:jc w:val="both"/>
        <w:rPr>
          <w:rFonts w:asciiTheme="minorHAnsi" w:eastAsia="MS Mincho" w:hAnsiTheme="minorHAnsi" w:cstheme="minorHAnsi"/>
          <w:b/>
          <w:sz w:val="24"/>
          <w:lang w:val="de-AT"/>
        </w:rPr>
      </w:pPr>
    </w:p>
    <w:p w14:paraId="2D3B09E6" w14:textId="5CDD9202" w:rsidR="00EF59E4" w:rsidRPr="007633FB" w:rsidRDefault="007633FB" w:rsidP="007633FB">
      <w:pPr>
        <w:pStyle w:val="NurText"/>
        <w:ind w:left="284" w:hanging="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t xml:space="preserve">1) </w:t>
      </w:r>
      <w:r w:rsidR="00EF59E4" w:rsidRPr="007633FB">
        <w:rPr>
          <w:rFonts w:asciiTheme="minorHAnsi" w:eastAsia="MS Mincho" w:hAnsiTheme="minorHAnsi" w:cstheme="minorHAnsi"/>
          <w:b/>
          <w:sz w:val="24"/>
          <w:lang w:val="de-AT"/>
        </w:rPr>
        <w:t>Exegese (28 Punkte)</w:t>
      </w:r>
    </w:p>
    <w:p w14:paraId="7B49BD43" w14:textId="77777777" w:rsidR="00886E69" w:rsidRPr="00886E69" w:rsidRDefault="00886E69" w:rsidP="00886E69">
      <w:pPr>
        <w:pStyle w:val="NurText"/>
        <w:spacing w:before="240"/>
        <w:ind w:left="284"/>
        <w:jc w:val="both"/>
        <w:rPr>
          <w:rFonts w:asciiTheme="minorHAnsi" w:eastAsia="MS Mincho" w:hAnsiTheme="minorHAnsi" w:cstheme="minorHAnsi"/>
          <w:sz w:val="24"/>
          <w:lang w:val="de-AT"/>
        </w:rPr>
      </w:pPr>
      <w:r w:rsidRPr="00886E69">
        <w:rPr>
          <w:rFonts w:asciiTheme="minorHAnsi" w:eastAsia="MS Mincho" w:hAnsiTheme="minorHAnsi" w:cstheme="minorHAnsi"/>
          <w:b/>
          <w:sz w:val="24"/>
          <w:lang w:val="de-AT"/>
        </w:rPr>
        <w:t xml:space="preserve">D. 14, 3, 19, 2 </w:t>
      </w:r>
      <w:r w:rsidRPr="00886E69">
        <w:rPr>
          <w:rFonts w:asciiTheme="minorHAnsi" w:eastAsia="MS Mincho" w:hAnsiTheme="minorHAnsi" w:cstheme="minorHAnsi"/>
          <w:sz w:val="24"/>
          <w:lang w:val="de-AT"/>
        </w:rPr>
        <w:t>(Papinianus libro tertio responsorum)</w:t>
      </w:r>
    </w:p>
    <w:p w14:paraId="56EE9B1D" w14:textId="77777777" w:rsidR="00886E69" w:rsidRPr="00886E69" w:rsidRDefault="00886E69" w:rsidP="00886E69">
      <w:pPr>
        <w:pStyle w:val="NurText"/>
        <w:spacing w:before="120"/>
        <w:ind w:left="284"/>
        <w:jc w:val="both"/>
        <w:rPr>
          <w:rFonts w:asciiTheme="minorHAnsi" w:eastAsia="MS Mincho" w:hAnsiTheme="minorHAnsi" w:cstheme="minorHAnsi"/>
          <w:i/>
          <w:sz w:val="24"/>
          <w:lang w:val="de-AT"/>
        </w:rPr>
      </w:pPr>
      <w:r w:rsidRPr="00886E69">
        <w:rPr>
          <w:rFonts w:asciiTheme="minorHAnsi" w:eastAsia="MS Mincho" w:hAnsiTheme="minorHAnsi" w:cstheme="minorHAnsi"/>
          <w:i/>
          <w:sz w:val="24"/>
          <w:lang w:val="de-AT"/>
        </w:rPr>
        <w:t>Tabernae praepositus a patre filius mercium causa mutuam pecuniam accepit: pro eo pater fideiussit: etiam institoria ab eo petetur, cum acceptae pecuniae speciem fideiubendo negotio tabernae miscuerit.</w:t>
      </w:r>
    </w:p>
    <w:p w14:paraId="0FDA2B87" w14:textId="77777777" w:rsidR="00886E69" w:rsidRPr="00886E69" w:rsidRDefault="00886E69" w:rsidP="00886E69">
      <w:pPr>
        <w:pStyle w:val="NurText"/>
        <w:spacing w:before="240"/>
        <w:ind w:left="284"/>
        <w:jc w:val="both"/>
        <w:rPr>
          <w:rFonts w:asciiTheme="minorHAnsi" w:eastAsia="MS Mincho" w:hAnsiTheme="minorHAnsi" w:cstheme="minorHAnsi"/>
          <w:sz w:val="24"/>
          <w:lang w:val="de-AT"/>
        </w:rPr>
      </w:pPr>
      <w:r w:rsidRPr="00886E69">
        <w:rPr>
          <w:rFonts w:asciiTheme="minorHAnsi" w:eastAsia="MS Mincho" w:hAnsiTheme="minorHAnsi" w:cstheme="minorHAnsi"/>
          <w:b/>
          <w:sz w:val="24"/>
          <w:lang w:val="de-AT"/>
        </w:rPr>
        <w:t xml:space="preserve">Übersetzung: </w:t>
      </w:r>
      <w:r w:rsidRPr="00886E69">
        <w:rPr>
          <w:rFonts w:asciiTheme="minorHAnsi" w:eastAsia="MS Mincho" w:hAnsiTheme="minorHAnsi" w:cstheme="minorHAnsi"/>
          <w:sz w:val="24"/>
          <w:lang w:val="de-AT"/>
        </w:rPr>
        <w:t>(Papinian im 3. Buch seiner Rechtsgutachten)</w:t>
      </w:r>
    </w:p>
    <w:p w14:paraId="3FC49D1B" w14:textId="14C3EC3C" w:rsidR="00886E69" w:rsidRPr="00886E69" w:rsidRDefault="00886E69" w:rsidP="00886E69">
      <w:pPr>
        <w:pStyle w:val="NurText"/>
        <w:spacing w:before="12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Ein Sohn, der von seinem Vater zur Leitung eines Ladengeschäfts bestellt war, hat für Waren ein Darlehen aufgenommen; der Vater hat für ihn gebürgt. Hier kann man vom Vater auch mit der Geschäftsleiterklage den Darlehensbetrag zurückfordern, weil er mit der Bürgschaft die Darlehe</w:t>
      </w:r>
      <w:r w:rsidR="00F233B5">
        <w:rPr>
          <w:rFonts w:asciiTheme="minorHAnsi" w:eastAsia="MS Mincho" w:hAnsiTheme="minorHAnsi" w:cstheme="minorHAnsi"/>
          <w:sz w:val="24"/>
          <w:lang w:val="de-AT"/>
        </w:rPr>
        <w:t>ns-</w:t>
      </w:r>
      <w:r w:rsidRPr="00886E69">
        <w:rPr>
          <w:rFonts w:asciiTheme="minorHAnsi" w:eastAsia="MS Mincho" w:hAnsiTheme="minorHAnsi" w:cstheme="minorHAnsi"/>
          <w:sz w:val="24"/>
          <w:lang w:val="de-AT"/>
        </w:rPr>
        <w:t>aufnahme zu einer Sache des Ladengeschäfts gemacht hat.</w:t>
      </w:r>
    </w:p>
    <w:p w14:paraId="71FEB9C4" w14:textId="0E6C2C55" w:rsidR="006C3C81" w:rsidRPr="00BB1440" w:rsidRDefault="006C3C81" w:rsidP="006C3C81">
      <w:pPr>
        <w:pStyle w:val="NurText"/>
        <w:spacing w:before="240"/>
        <w:ind w:left="284"/>
        <w:jc w:val="both"/>
        <w:rPr>
          <w:rFonts w:asciiTheme="minorHAnsi" w:eastAsia="MS Mincho" w:hAnsiTheme="minorHAnsi" w:cstheme="minorHAnsi"/>
          <w:sz w:val="24"/>
          <w:lang w:val="de-AT"/>
        </w:rPr>
      </w:pPr>
      <w:r>
        <w:rPr>
          <w:rFonts w:asciiTheme="minorHAnsi" w:eastAsia="MS Mincho" w:hAnsiTheme="minorHAnsi" w:cstheme="minorHAnsi"/>
          <w:sz w:val="24"/>
          <w:lang w:val="de-AT"/>
        </w:rPr>
        <w:t>Schreiben Sie eine Exegese!</w:t>
      </w:r>
    </w:p>
    <w:p w14:paraId="426B94A6" w14:textId="77777777" w:rsidR="00EF59E4" w:rsidRPr="00F45894" w:rsidRDefault="00EF59E4" w:rsidP="00D70F3F">
      <w:pPr>
        <w:pStyle w:val="NurText"/>
        <w:ind w:left="284"/>
        <w:jc w:val="both"/>
        <w:rPr>
          <w:rFonts w:asciiTheme="minorHAnsi" w:eastAsia="MS Mincho" w:hAnsiTheme="minorHAnsi" w:cstheme="minorHAnsi"/>
          <w:sz w:val="24"/>
          <w:lang w:val="de-AT"/>
        </w:rPr>
      </w:pPr>
    </w:p>
    <w:p w14:paraId="42EC105E" w14:textId="7F4AA45C" w:rsidR="00D70F3F" w:rsidRPr="000B2D1D" w:rsidRDefault="000B2D1D" w:rsidP="00A6144A">
      <w:pPr>
        <w:spacing w:line="360" w:lineRule="auto"/>
        <w:ind w:left="284"/>
        <w:rPr>
          <w:rFonts w:ascii="Arial" w:hAnsi="Arial" w:cs="Arial"/>
          <w:b/>
        </w:rPr>
      </w:pPr>
      <w:r>
        <w:rPr>
          <w:rFonts w:ascii="Arial" w:hAnsi="Arial" w:cs="Arial"/>
          <w:b/>
        </w:rPr>
        <w:t>Lösung:</w:t>
      </w:r>
    </w:p>
    <w:p w14:paraId="587CCC02" w14:textId="37ADD632" w:rsidR="00D70F3F" w:rsidRPr="000B2D1D" w:rsidRDefault="00D70F3F" w:rsidP="00A6144A">
      <w:pPr>
        <w:spacing w:line="360" w:lineRule="auto"/>
        <w:ind w:left="284"/>
        <w:rPr>
          <w:rFonts w:ascii="Arial" w:hAnsi="Arial" w:cs="Arial"/>
          <w:b/>
        </w:rPr>
      </w:pPr>
    </w:p>
    <w:p w14:paraId="4E6EBE58" w14:textId="62EE3C47" w:rsidR="00D70F3F" w:rsidRPr="000B2D1D" w:rsidRDefault="00D70F3F" w:rsidP="00A6144A">
      <w:pPr>
        <w:spacing w:line="360" w:lineRule="auto"/>
        <w:ind w:left="284"/>
        <w:rPr>
          <w:rFonts w:ascii="Arial" w:hAnsi="Arial" w:cs="Arial"/>
          <w:b/>
        </w:rPr>
      </w:pPr>
    </w:p>
    <w:p w14:paraId="688B5FF5" w14:textId="212B7E74" w:rsidR="00D70F3F" w:rsidRPr="000B2D1D" w:rsidRDefault="00D70F3F" w:rsidP="00A6144A">
      <w:pPr>
        <w:spacing w:line="360" w:lineRule="auto"/>
        <w:ind w:left="284"/>
        <w:rPr>
          <w:rFonts w:ascii="Arial" w:hAnsi="Arial" w:cs="Arial"/>
          <w:b/>
        </w:rPr>
      </w:pPr>
    </w:p>
    <w:p w14:paraId="014C962F" w14:textId="33F4BC34" w:rsidR="007633FB" w:rsidRDefault="00D70F3F" w:rsidP="007633FB">
      <w:pPr>
        <w:jc w:val="both"/>
        <w:rPr>
          <w:rFonts w:asciiTheme="minorHAnsi" w:hAnsiTheme="minorHAnsi"/>
          <w:b/>
          <w:bCs/>
          <w:lang w:val="it-IT"/>
        </w:rPr>
      </w:pPr>
      <w:r w:rsidRPr="007633FB">
        <w:rPr>
          <w:rFonts w:asciiTheme="minorHAnsi" w:eastAsia="MS Mincho" w:hAnsiTheme="minorHAnsi" w:cstheme="minorHAnsi"/>
          <w:b/>
          <w:lang w:val="de-AT"/>
        </w:rPr>
        <w:t xml:space="preserve">2) </w:t>
      </w:r>
      <w:r w:rsidR="007633FB" w:rsidRPr="007633FB">
        <w:rPr>
          <w:rFonts w:asciiTheme="minorHAnsi" w:hAnsiTheme="minorHAnsi"/>
          <w:b/>
          <w:bCs/>
          <w:lang w:val="it-IT"/>
        </w:rPr>
        <w:t>Quellen und Methoden (12 Punkte)</w:t>
      </w:r>
    </w:p>
    <w:p w14:paraId="29BB8C95" w14:textId="77777777" w:rsidR="00886E69" w:rsidRPr="00886E69" w:rsidRDefault="00886E69" w:rsidP="00BE520E">
      <w:pPr>
        <w:pStyle w:val="NurText"/>
        <w:spacing w:before="24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 xml:space="preserve">Im Zusammenhang mit dem Text zur Exegese könnte man an das </w:t>
      </w:r>
      <w:r w:rsidRPr="0051537F">
        <w:rPr>
          <w:rFonts w:asciiTheme="minorHAnsi" w:eastAsia="MS Mincho" w:hAnsiTheme="minorHAnsi" w:cstheme="minorHAnsi"/>
          <w:i/>
          <w:sz w:val="24"/>
          <w:lang w:val="de-AT"/>
        </w:rPr>
        <w:t>senatus consultum Macedonianum</w:t>
      </w:r>
      <w:r w:rsidRPr="00886E69">
        <w:rPr>
          <w:rFonts w:asciiTheme="minorHAnsi" w:eastAsia="MS Mincho" w:hAnsiTheme="minorHAnsi" w:cstheme="minorHAnsi"/>
          <w:sz w:val="24"/>
          <w:lang w:val="de-AT"/>
        </w:rPr>
        <w:t xml:space="preserve"> denken. </w:t>
      </w:r>
    </w:p>
    <w:p w14:paraId="1B0CEE3F" w14:textId="3074FAFC" w:rsidR="00886E69" w:rsidRPr="00886E69" w:rsidRDefault="00886E69" w:rsidP="00886E69">
      <w:pPr>
        <w:pStyle w:val="NurText"/>
        <w:numPr>
          <w:ilvl w:val="0"/>
          <w:numId w:val="16"/>
        </w:numPr>
        <w:spacing w:before="120"/>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 xml:space="preserve">Wie kommt ein solches </w:t>
      </w:r>
      <w:r w:rsidRPr="0051537F">
        <w:rPr>
          <w:rFonts w:asciiTheme="minorHAnsi" w:eastAsia="MS Mincho" w:hAnsiTheme="minorHAnsi" w:cstheme="minorHAnsi"/>
          <w:i/>
          <w:sz w:val="24"/>
          <w:lang w:val="de-AT"/>
        </w:rPr>
        <w:t>senatus consultum</w:t>
      </w:r>
      <w:r w:rsidRPr="00886E69">
        <w:rPr>
          <w:rFonts w:asciiTheme="minorHAnsi" w:eastAsia="MS Mincho" w:hAnsiTheme="minorHAnsi" w:cstheme="minorHAnsi"/>
          <w:sz w:val="24"/>
          <w:lang w:val="de-AT"/>
        </w:rPr>
        <w:t xml:space="preserve"> </w:t>
      </w:r>
      <w:r>
        <w:rPr>
          <w:rFonts w:asciiTheme="minorHAnsi" w:eastAsia="MS Mincho" w:hAnsiTheme="minorHAnsi" w:cstheme="minorHAnsi"/>
          <w:sz w:val="24"/>
          <w:lang w:val="de-AT"/>
        </w:rPr>
        <w:t>zus</w:t>
      </w:r>
      <w:r w:rsidRPr="00886E69">
        <w:rPr>
          <w:rFonts w:asciiTheme="minorHAnsi" w:eastAsia="MS Mincho" w:hAnsiTheme="minorHAnsi" w:cstheme="minorHAnsi"/>
          <w:sz w:val="24"/>
          <w:lang w:val="de-AT"/>
        </w:rPr>
        <w:t xml:space="preserve">tande? </w:t>
      </w:r>
    </w:p>
    <w:p w14:paraId="5A1CB09D" w14:textId="4AEC513A" w:rsidR="00886E69" w:rsidRPr="00886E69" w:rsidRDefault="00886E69" w:rsidP="00886E69">
      <w:pPr>
        <w:pStyle w:val="NurText"/>
        <w:numPr>
          <w:ilvl w:val="0"/>
          <w:numId w:val="16"/>
        </w:numPr>
        <w:spacing w:before="120"/>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Welc</w:t>
      </w:r>
      <w:r>
        <w:rPr>
          <w:rFonts w:asciiTheme="minorHAnsi" w:eastAsia="MS Mincho" w:hAnsiTheme="minorHAnsi" w:cstheme="minorHAnsi"/>
          <w:sz w:val="24"/>
          <w:lang w:val="de-AT"/>
        </w:rPr>
        <w:t xml:space="preserve">her Rechtsschicht gehört es an: </w:t>
      </w:r>
      <w:r w:rsidRPr="00886E69">
        <w:rPr>
          <w:rFonts w:asciiTheme="minorHAnsi" w:eastAsia="MS Mincho" w:hAnsiTheme="minorHAnsi" w:cstheme="minorHAnsi"/>
          <w:sz w:val="24"/>
          <w:lang w:val="de-AT"/>
        </w:rPr>
        <w:t xml:space="preserve">Dem </w:t>
      </w:r>
      <w:r w:rsidRPr="0051537F">
        <w:rPr>
          <w:rFonts w:asciiTheme="minorHAnsi" w:eastAsia="MS Mincho" w:hAnsiTheme="minorHAnsi" w:cstheme="minorHAnsi"/>
          <w:i/>
          <w:sz w:val="24"/>
          <w:lang w:val="de-AT"/>
        </w:rPr>
        <w:t>ius civile</w:t>
      </w:r>
      <w:r w:rsidRPr="00886E69">
        <w:rPr>
          <w:rFonts w:asciiTheme="minorHAnsi" w:eastAsia="MS Mincho" w:hAnsiTheme="minorHAnsi" w:cstheme="minorHAnsi"/>
          <w:sz w:val="24"/>
          <w:lang w:val="de-AT"/>
        </w:rPr>
        <w:t xml:space="preserve">, dem </w:t>
      </w:r>
      <w:r w:rsidRPr="0051537F">
        <w:rPr>
          <w:rFonts w:asciiTheme="minorHAnsi" w:eastAsia="MS Mincho" w:hAnsiTheme="minorHAnsi" w:cstheme="minorHAnsi"/>
          <w:i/>
          <w:sz w:val="24"/>
          <w:lang w:val="de-AT"/>
        </w:rPr>
        <w:t>ius gentium</w:t>
      </w:r>
      <w:r w:rsidRPr="00886E69">
        <w:rPr>
          <w:rFonts w:asciiTheme="minorHAnsi" w:eastAsia="MS Mincho" w:hAnsiTheme="minorHAnsi" w:cstheme="minorHAnsi"/>
          <w:sz w:val="24"/>
          <w:lang w:val="de-AT"/>
        </w:rPr>
        <w:t xml:space="preserve"> oder dem </w:t>
      </w:r>
      <w:r w:rsidRPr="0051537F">
        <w:rPr>
          <w:rFonts w:asciiTheme="minorHAnsi" w:eastAsia="MS Mincho" w:hAnsiTheme="minorHAnsi" w:cstheme="minorHAnsi"/>
          <w:i/>
          <w:sz w:val="24"/>
          <w:lang w:val="de-AT"/>
        </w:rPr>
        <w:t>ius honorarium</w:t>
      </w:r>
      <w:r w:rsidRPr="00886E69">
        <w:rPr>
          <w:rFonts w:asciiTheme="minorHAnsi" w:eastAsia="MS Mincho" w:hAnsiTheme="minorHAnsi" w:cstheme="minorHAnsi"/>
          <w:sz w:val="24"/>
          <w:lang w:val="de-AT"/>
        </w:rPr>
        <w:t>? Begründen Sie Ihre Antwort!</w:t>
      </w:r>
    </w:p>
    <w:p w14:paraId="63DACC7F" w14:textId="77777777" w:rsidR="007633FB" w:rsidRDefault="007633FB" w:rsidP="007633FB">
      <w:pPr>
        <w:pStyle w:val="Listenabsatz"/>
        <w:ind w:left="644"/>
        <w:rPr>
          <w:rFonts w:ascii="Arial" w:hAnsi="Arial" w:cs="Arial"/>
          <w:b/>
        </w:rPr>
      </w:pPr>
    </w:p>
    <w:p w14:paraId="446298C9" w14:textId="20E8A53F" w:rsidR="007633FB" w:rsidRPr="007633FB" w:rsidRDefault="007633FB" w:rsidP="007633FB">
      <w:pPr>
        <w:ind w:left="284"/>
        <w:rPr>
          <w:rFonts w:ascii="Arial" w:hAnsi="Arial" w:cs="Arial"/>
          <w:b/>
        </w:rPr>
      </w:pPr>
      <w:r>
        <w:rPr>
          <w:rFonts w:ascii="Arial" w:hAnsi="Arial" w:cs="Arial"/>
          <w:b/>
        </w:rPr>
        <w:t>Lösung:</w:t>
      </w:r>
    </w:p>
    <w:p w14:paraId="158C27DF" w14:textId="77777777" w:rsidR="007633FB" w:rsidRPr="007633FB" w:rsidRDefault="007633FB" w:rsidP="007633FB">
      <w:pPr>
        <w:spacing w:line="360" w:lineRule="auto"/>
        <w:ind w:left="284"/>
        <w:rPr>
          <w:rFonts w:ascii="Arial" w:hAnsi="Arial" w:cs="Arial"/>
          <w:b/>
        </w:rPr>
      </w:pPr>
    </w:p>
    <w:p w14:paraId="37882833" w14:textId="77777777" w:rsidR="007633FB" w:rsidRPr="007633FB" w:rsidRDefault="007633FB" w:rsidP="007633FB">
      <w:pPr>
        <w:spacing w:line="360" w:lineRule="auto"/>
        <w:ind w:left="284"/>
        <w:rPr>
          <w:rFonts w:ascii="Arial" w:hAnsi="Arial" w:cs="Arial"/>
          <w:b/>
        </w:rPr>
      </w:pPr>
    </w:p>
    <w:p w14:paraId="320E3956" w14:textId="4BE62182" w:rsidR="00886E0C" w:rsidRPr="000B2D1D" w:rsidRDefault="00886E0C" w:rsidP="003E6372">
      <w:pPr>
        <w:spacing w:line="360" w:lineRule="auto"/>
        <w:ind w:left="284"/>
        <w:rPr>
          <w:rFonts w:ascii="Arial" w:hAnsi="Arial" w:cs="Arial"/>
          <w:b/>
        </w:rPr>
      </w:pPr>
    </w:p>
    <w:p w14:paraId="57C634C0" w14:textId="5C4C8DB3" w:rsidR="000B2D1D" w:rsidRDefault="000B2D1D" w:rsidP="00A6144A">
      <w:pPr>
        <w:spacing w:line="360" w:lineRule="auto"/>
        <w:ind w:left="284"/>
        <w:rPr>
          <w:rFonts w:ascii="Arial" w:hAnsi="Arial" w:cs="Arial"/>
          <w:b/>
        </w:rPr>
      </w:pPr>
    </w:p>
    <w:p w14:paraId="4F8823AF" w14:textId="38F1F06E" w:rsidR="000B2D1D" w:rsidRPr="000B2D1D" w:rsidRDefault="000B2D1D" w:rsidP="000B2D1D">
      <w:pPr>
        <w:jc w:val="center"/>
        <w:rPr>
          <w:rFonts w:ascii="Arial" w:hAnsi="Arial" w:cs="Arial"/>
          <w:b/>
        </w:rPr>
      </w:pPr>
      <w:r>
        <w:rPr>
          <w:rFonts w:ascii="Arial" w:hAnsi="Arial" w:cs="Arial"/>
          <w:b/>
        </w:rPr>
        <w:t>________________________________</w:t>
      </w:r>
    </w:p>
    <w:p w14:paraId="3F7F6061" w14:textId="77777777" w:rsidR="00E91459" w:rsidRDefault="00E91459" w:rsidP="00E91459">
      <w:pPr>
        <w:ind w:left="284"/>
        <w:jc w:val="center"/>
        <w:rPr>
          <w:rFonts w:ascii="Arial" w:hAnsi="Arial" w:cs="Arial"/>
          <w:b/>
          <w:sz w:val="22"/>
          <w:szCs w:val="22"/>
        </w:rPr>
      </w:pPr>
    </w:p>
    <w:p w14:paraId="7AC6A12F" w14:textId="0BC5D4BF" w:rsidR="00E91459" w:rsidRDefault="00E91459" w:rsidP="00E91459">
      <w:pPr>
        <w:ind w:left="284"/>
        <w:jc w:val="center"/>
        <w:rPr>
          <w:rFonts w:ascii="Arial" w:hAnsi="Arial" w:cs="Arial"/>
          <w:b/>
          <w:sz w:val="22"/>
          <w:szCs w:val="22"/>
        </w:rPr>
      </w:pPr>
      <w:r>
        <w:rPr>
          <w:rFonts w:ascii="Arial" w:hAnsi="Arial" w:cs="Arial"/>
          <w:b/>
          <w:sz w:val="22"/>
          <w:szCs w:val="22"/>
        </w:rPr>
        <w:t>Siehe Fortsetzung nächste Seite!</w:t>
      </w:r>
    </w:p>
    <w:p w14:paraId="15388FB3" w14:textId="5BD9C9A5" w:rsidR="00886E0C" w:rsidRPr="000B2D1D" w:rsidRDefault="00886E0C" w:rsidP="000B2D1D">
      <w:pPr>
        <w:ind w:left="284"/>
        <w:rPr>
          <w:rFonts w:ascii="Arial" w:hAnsi="Arial" w:cs="Arial"/>
          <w:b/>
        </w:rPr>
      </w:pPr>
    </w:p>
    <w:p w14:paraId="13D08C27" w14:textId="4EA06DFB" w:rsidR="007633FB" w:rsidRPr="007633FB" w:rsidRDefault="00886E0C" w:rsidP="007633FB">
      <w:pPr>
        <w:pStyle w:val="NurText"/>
        <w:pageBreakBefore/>
        <w:spacing w:before="480"/>
        <w:ind w:left="284" w:hanging="284"/>
        <w:jc w:val="both"/>
        <w:rPr>
          <w:rFonts w:asciiTheme="minorHAnsi" w:eastAsia="MS Mincho" w:hAnsiTheme="minorHAnsi" w:cstheme="minorHAnsi"/>
          <w:b/>
          <w:sz w:val="24"/>
          <w:lang w:val="de-AT"/>
        </w:rPr>
      </w:pPr>
      <w:r w:rsidRPr="00F45894">
        <w:rPr>
          <w:rFonts w:asciiTheme="minorHAnsi" w:eastAsia="MS Mincho" w:hAnsiTheme="minorHAnsi" w:cstheme="minorHAnsi"/>
          <w:b/>
          <w:sz w:val="24"/>
          <w:lang w:val="de-AT"/>
        </w:rPr>
        <w:lastRenderedPageBreak/>
        <w:t>3</w:t>
      </w:r>
      <w:r w:rsidRPr="007633FB">
        <w:rPr>
          <w:rFonts w:asciiTheme="minorHAnsi" w:eastAsia="MS Mincho" w:hAnsiTheme="minorHAnsi" w:cstheme="minorHAnsi"/>
          <w:b/>
          <w:sz w:val="24"/>
          <w:lang w:val="de-AT"/>
        </w:rPr>
        <w:t xml:space="preserve">) </w:t>
      </w:r>
      <w:r w:rsidR="007633FB" w:rsidRPr="007633FB">
        <w:rPr>
          <w:rFonts w:asciiTheme="minorHAnsi" w:eastAsia="MS Mincho" w:hAnsiTheme="minorHAnsi" w:cstheme="minorHAnsi"/>
          <w:b/>
          <w:sz w:val="24"/>
          <w:lang w:val="de-AT"/>
        </w:rPr>
        <w:t xml:space="preserve">Schuldrecht </w:t>
      </w:r>
      <w:r w:rsidR="007633FB">
        <w:rPr>
          <w:rFonts w:asciiTheme="minorHAnsi" w:eastAsia="MS Mincho" w:hAnsiTheme="minorHAnsi" w:cstheme="minorHAnsi"/>
          <w:b/>
          <w:sz w:val="24"/>
          <w:lang w:val="de-AT"/>
        </w:rPr>
        <w:t>(24 Punkte)</w:t>
      </w:r>
    </w:p>
    <w:p w14:paraId="54387713" w14:textId="77777777" w:rsidR="00886E69" w:rsidRPr="00886E69" w:rsidRDefault="00886E69" w:rsidP="00BE520E">
      <w:pPr>
        <w:pStyle w:val="NurText"/>
        <w:spacing w:before="24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 xml:space="preserve">Eros hat geerbt und ist daher konsumfreudig: </w:t>
      </w:r>
    </w:p>
    <w:p w14:paraId="153CECB2" w14:textId="07BDBC62" w:rsidR="00886E69" w:rsidRPr="00886E69" w:rsidRDefault="00886E69" w:rsidP="00886E69">
      <w:pPr>
        <w:pStyle w:val="NurText"/>
        <w:spacing w:before="120"/>
        <w:ind w:left="284"/>
        <w:jc w:val="both"/>
        <w:rPr>
          <w:rFonts w:asciiTheme="minorHAnsi" w:eastAsia="MS Mincho" w:hAnsiTheme="minorHAnsi" w:cstheme="minorHAnsi"/>
          <w:sz w:val="24"/>
          <w:lang w:val="de-AT"/>
        </w:rPr>
      </w:pPr>
      <w:r w:rsidRPr="00886E69">
        <w:rPr>
          <w:rFonts w:asciiTheme="minorHAnsi" w:eastAsia="MS Mincho" w:hAnsiTheme="minorHAnsi" w:cstheme="minorHAnsi"/>
          <w:b/>
          <w:sz w:val="24"/>
          <w:lang w:val="de-AT"/>
        </w:rPr>
        <w:t xml:space="preserve">a) </w:t>
      </w:r>
      <w:r w:rsidRPr="00886E69">
        <w:rPr>
          <w:rFonts w:asciiTheme="minorHAnsi" w:eastAsia="MS Mincho" w:hAnsiTheme="minorHAnsi" w:cstheme="minorHAnsi"/>
          <w:sz w:val="24"/>
          <w:lang w:val="de-AT"/>
        </w:rPr>
        <w:t xml:space="preserve">Er vereinbart mit Turia, dass er gegen Zahlung von 1000 von ihr eine schicke Toga </w:t>
      </w:r>
      <w:r w:rsidR="00C42A18">
        <w:rPr>
          <w:rFonts w:asciiTheme="minorHAnsi" w:eastAsia="MS Mincho" w:hAnsiTheme="minorHAnsi" w:cstheme="minorHAnsi"/>
          <w:sz w:val="24"/>
          <w:lang w:val="de-AT"/>
        </w:rPr>
        <w:t xml:space="preserve">(binnen eines Monats) </w:t>
      </w:r>
      <w:r w:rsidRPr="00886E69">
        <w:rPr>
          <w:rFonts w:asciiTheme="minorHAnsi" w:eastAsia="MS Mincho" w:hAnsiTheme="minorHAnsi" w:cstheme="minorHAnsi"/>
          <w:sz w:val="24"/>
          <w:lang w:val="de-AT"/>
        </w:rPr>
        <w:t>maßgeschneidert erhalte. Turia nimmt von Eros die 1000 entgegen, liefert aber auch nach einem Mon</w:t>
      </w:r>
      <w:r w:rsidR="00C42A18">
        <w:rPr>
          <w:rFonts w:asciiTheme="minorHAnsi" w:eastAsia="MS Mincho" w:hAnsiTheme="minorHAnsi" w:cstheme="minorHAnsi"/>
          <w:sz w:val="24"/>
          <w:lang w:val="de-AT"/>
        </w:rPr>
        <w:t>at die Toga nicht</w:t>
      </w:r>
      <w:r w:rsidRPr="00886E69">
        <w:rPr>
          <w:rFonts w:asciiTheme="minorHAnsi" w:eastAsia="MS Mincho" w:hAnsiTheme="minorHAnsi" w:cstheme="minorHAnsi"/>
          <w:sz w:val="24"/>
          <w:lang w:val="de-AT"/>
        </w:rPr>
        <w:t>.</w:t>
      </w:r>
    </w:p>
    <w:p w14:paraId="5D512581" w14:textId="687C3F9E" w:rsidR="00886E69" w:rsidRDefault="00886E69" w:rsidP="00886E69">
      <w:pPr>
        <w:pStyle w:val="NurText"/>
        <w:spacing w:before="12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Welche Klage hat Eros gegen Turia?</w:t>
      </w:r>
    </w:p>
    <w:p w14:paraId="5D051844" w14:textId="77777777" w:rsidR="00886E69" w:rsidRDefault="00886E69" w:rsidP="00886E69">
      <w:pPr>
        <w:pStyle w:val="NurText"/>
        <w:ind w:left="284"/>
        <w:jc w:val="both"/>
        <w:rPr>
          <w:rFonts w:asciiTheme="minorHAnsi" w:eastAsia="MS Mincho" w:hAnsiTheme="minorHAnsi" w:cstheme="minorHAnsi"/>
          <w:sz w:val="24"/>
          <w:lang w:val="de-AT"/>
        </w:rPr>
      </w:pPr>
    </w:p>
    <w:p w14:paraId="2780C385" w14:textId="77777777" w:rsidR="00886E69" w:rsidRPr="000B2D1D" w:rsidRDefault="00886E69" w:rsidP="00886E69">
      <w:pPr>
        <w:spacing w:line="360" w:lineRule="auto"/>
        <w:ind w:left="284"/>
        <w:rPr>
          <w:rFonts w:ascii="Arial" w:hAnsi="Arial" w:cs="Arial"/>
          <w:b/>
        </w:rPr>
      </w:pPr>
      <w:r>
        <w:rPr>
          <w:rFonts w:ascii="Arial" w:hAnsi="Arial" w:cs="Arial"/>
          <w:b/>
        </w:rPr>
        <w:t>Lösung:</w:t>
      </w:r>
    </w:p>
    <w:p w14:paraId="0F4C9E32" w14:textId="77777777" w:rsidR="00886E69" w:rsidRPr="00886E69" w:rsidRDefault="00886E69" w:rsidP="00886E69">
      <w:pPr>
        <w:spacing w:line="360" w:lineRule="auto"/>
        <w:ind w:left="284"/>
        <w:rPr>
          <w:rFonts w:ascii="Arial" w:hAnsi="Arial" w:cs="Arial"/>
          <w:b/>
        </w:rPr>
      </w:pPr>
    </w:p>
    <w:p w14:paraId="32368B5F" w14:textId="0904173F" w:rsidR="00886E69" w:rsidRDefault="00886E69" w:rsidP="00886E69">
      <w:pPr>
        <w:spacing w:line="360" w:lineRule="auto"/>
        <w:ind w:left="284"/>
        <w:rPr>
          <w:rFonts w:ascii="Arial" w:hAnsi="Arial" w:cs="Arial"/>
          <w:b/>
        </w:rPr>
      </w:pPr>
    </w:p>
    <w:p w14:paraId="04AE11A7" w14:textId="53AB81EE" w:rsidR="00886E69" w:rsidRPr="00886E69" w:rsidRDefault="00886E69" w:rsidP="00886E69">
      <w:pPr>
        <w:pStyle w:val="NurText"/>
        <w:spacing w:before="120"/>
        <w:ind w:left="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t>b</w:t>
      </w:r>
      <w:r w:rsidRPr="00886E69">
        <w:rPr>
          <w:rFonts w:asciiTheme="minorHAnsi" w:eastAsia="MS Mincho" w:hAnsiTheme="minorHAnsi" w:cstheme="minorHAnsi"/>
          <w:b/>
          <w:sz w:val="24"/>
          <w:lang w:val="de-AT"/>
        </w:rPr>
        <w:t xml:space="preserve">) </w:t>
      </w:r>
      <w:r w:rsidRPr="00886E69">
        <w:rPr>
          <w:rFonts w:asciiTheme="minorHAnsi" w:eastAsia="MS Mincho" w:hAnsiTheme="minorHAnsi" w:cstheme="minorHAnsi"/>
          <w:sz w:val="24"/>
          <w:lang w:val="de-AT"/>
        </w:rPr>
        <w:t>Weiters schließt er am 1. März mit Vibia in Rom einen Kaufvertrag über deren Pferde-Quadriga; das Pferdegespann befindet sich zu</w:t>
      </w:r>
      <w:r w:rsidR="00C31913">
        <w:rPr>
          <w:rFonts w:asciiTheme="minorHAnsi" w:eastAsia="MS Mincho" w:hAnsiTheme="minorHAnsi" w:cstheme="minorHAnsi"/>
          <w:sz w:val="24"/>
          <w:lang w:val="de-AT"/>
        </w:rPr>
        <w:t xml:space="preserve"> dieser</w:t>
      </w:r>
      <w:r w:rsidRPr="00886E69">
        <w:rPr>
          <w:rFonts w:asciiTheme="minorHAnsi" w:eastAsia="MS Mincho" w:hAnsiTheme="minorHAnsi" w:cstheme="minorHAnsi"/>
          <w:sz w:val="24"/>
          <w:lang w:val="de-AT"/>
        </w:rPr>
        <w:t xml:space="preserve"> Zeit auf dem Landsitz der Vibia. Wie vereinbart, leistet Eros sofort 100.000 an Vibia; er ist sehr zufrieden, da der Marktwert der Quadriga 110.000 beträgt. Als Eros am 14. März am Landgut ankommt, um das Pferdegespann wie vereinbart abzuholen, erfährt er, dass alle vier Pferde eine Woche zuvor Opfer einer Seuche geworden sind.</w:t>
      </w:r>
    </w:p>
    <w:p w14:paraId="24E7ED37" w14:textId="77777777" w:rsidR="00886E69" w:rsidRPr="00886E69" w:rsidRDefault="00886E69" w:rsidP="00886E69">
      <w:pPr>
        <w:pStyle w:val="NurText"/>
        <w:spacing w:before="12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Prüfen Sie Ansprüche zwischen Eros und Vibia!</w:t>
      </w:r>
    </w:p>
    <w:p w14:paraId="1DB52F42" w14:textId="77777777" w:rsidR="00886E69" w:rsidRDefault="00886E69" w:rsidP="00886E69">
      <w:pPr>
        <w:pStyle w:val="NurText"/>
        <w:ind w:left="284"/>
        <w:jc w:val="both"/>
        <w:rPr>
          <w:rFonts w:asciiTheme="minorHAnsi" w:eastAsia="MS Mincho" w:hAnsiTheme="minorHAnsi" w:cstheme="minorHAnsi"/>
          <w:sz w:val="24"/>
          <w:lang w:val="de-AT"/>
        </w:rPr>
      </w:pPr>
    </w:p>
    <w:p w14:paraId="4AE2C68D" w14:textId="77777777" w:rsidR="00886E69" w:rsidRPr="000B2D1D" w:rsidRDefault="00886E69" w:rsidP="00886E69">
      <w:pPr>
        <w:spacing w:line="360" w:lineRule="auto"/>
        <w:ind w:left="284"/>
        <w:rPr>
          <w:rFonts w:ascii="Arial" w:hAnsi="Arial" w:cs="Arial"/>
          <w:b/>
        </w:rPr>
      </w:pPr>
      <w:r>
        <w:rPr>
          <w:rFonts w:ascii="Arial" w:hAnsi="Arial" w:cs="Arial"/>
          <w:b/>
        </w:rPr>
        <w:t>Lösung:</w:t>
      </w:r>
    </w:p>
    <w:p w14:paraId="78E7E550" w14:textId="77777777" w:rsidR="00886E69" w:rsidRPr="00886E69" w:rsidRDefault="00886E69" w:rsidP="00886E69">
      <w:pPr>
        <w:spacing w:line="360" w:lineRule="auto"/>
        <w:ind w:left="284"/>
        <w:rPr>
          <w:rFonts w:ascii="Arial" w:hAnsi="Arial" w:cs="Arial"/>
          <w:b/>
        </w:rPr>
      </w:pPr>
    </w:p>
    <w:p w14:paraId="735522F3" w14:textId="72509AC1" w:rsidR="00886E69" w:rsidRDefault="00886E69" w:rsidP="00886E69">
      <w:pPr>
        <w:spacing w:line="360" w:lineRule="auto"/>
        <w:ind w:left="284"/>
        <w:rPr>
          <w:rFonts w:ascii="Arial" w:hAnsi="Arial" w:cs="Arial"/>
          <w:b/>
        </w:rPr>
      </w:pPr>
    </w:p>
    <w:p w14:paraId="194DE4C3" w14:textId="77777777" w:rsidR="00886E69" w:rsidRDefault="00886E69" w:rsidP="00886E69">
      <w:pPr>
        <w:spacing w:line="360" w:lineRule="auto"/>
        <w:ind w:left="284"/>
        <w:rPr>
          <w:rFonts w:ascii="Arial" w:hAnsi="Arial" w:cs="Arial"/>
          <w:b/>
        </w:rPr>
      </w:pPr>
    </w:p>
    <w:p w14:paraId="7FFFCA10" w14:textId="45EEA85F" w:rsidR="007633FB" w:rsidRPr="007633FB" w:rsidRDefault="007633FB" w:rsidP="007633FB">
      <w:pPr>
        <w:pStyle w:val="NurText"/>
        <w:ind w:left="284" w:hanging="284"/>
        <w:jc w:val="both"/>
        <w:rPr>
          <w:rFonts w:asciiTheme="minorHAnsi" w:eastAsia="MS Mincho" w:hAnsiTheme="minorHAnsi" w:cstheme="minorHAnsi"/>
          <w:b/>
          <w:sz w:val="24"/>
          <w:lang w:val="de-AT"/>
        </w:rPr>
      </w:pPr>
      <w:r w:rsidRPr="007633FB">
        <w:rPr>
          <w:rFonts w:asciiTheme="minorHAnsi" w:eastAsia="MS Mincho" w:hAnsiTheme="minorHAnsi" w:cstheme="minorHAnsi"/>
          <w:b/>
          <w:sz w:val="24"/>
          <w:lang w:val="de-AT"/>
        </w:rPr>
        <w:t>4) Deliktsrecht (16 Punkte)</w:t>
      </w:r>
    </w:p>
    <w:p w14:paraId="40D1280B" w14:textId="1020D00E" w:rsidR="00886E69" w:rsidRPr="00886E69" w:rsidRDefault="00886E69" w:rsidP="00BE520E">
      <w:pPr>
        <w:pStyle w:val="NurText"/>
        <w:spacing w:before="24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Aulus, der Sklave des Agerius, ist wieder einmal sturzbetrunken, was ihn aggressiv macht. Er beginnt daher auf der Stra</w:t>
      </w:r>
      <w:r>
        <w:rPr>
          <w:rFonts w:asciiTheme="minorHAnsi" w:eastAsia="MS Mincho" w:hAnsiTheme="minorHAnsi" w:cstheme="minorHAnsi"/>
          <w:sz w:val="24"/>
          <w:lang w:val="de-AT"/>
        </w:rPr>
        <w:t>ß</w:t>
      </w:r>
      <w:r w:rsidRPr="00886E69">
        <w:rPr>
          <w:rFonts w:asciiTheme="minorHAnsi" w:eastAsia="MS Mincho" w:hAnsiTheme="minorHAnsi" w:cstheme="minorHAnsi"/>
          <w:sz w:val="24"/>
          <w:lang w:val="de-AT"/>
        </w:rPr>
        <w:t>e auf die Passantin Penelope mit bloßen Händen loszugehen. Penelope, die regelmäßig Kampfsport trainiert, lässt sich dies nicht gefallen: Es gelingt ihr mit Faustschlägen Aulus zurückzustoßen. Als Aulus bereits am Boden liegt, attackiert sie den bereits Kampfunfähigen mit gezielten Fu</w:t>
      </w:r>
      <w:r>
        <w:rPr>
          <w:rFonts w:asciiTheme="minorHAnsi" w:eastAsia="MS Mincho" w:hAnsiTheme="minorHAnsi" w:cstheme="minorHAnsi"/>
          <w:sz w:val="24"/>
          <w:lang w:val="de-AT"/>
        </w:rPr>
        <w:t>ß</w:t>
      </w:r>
      <w:r w:rsidRPr="00886E69">
        <w:rPr>
          <w:rFonts w:asciiTheme="minorHAnsi" w:eastAsia="MS Mincho" w:hAnsiTheme="minorHAnsi" w:cstheme="minorHAnsi"/>
          <w:sz w:val="24"/>
          <w:lang w:val="de-AT"/>
        </w:rPr>
        <w:t>tritten; zwei Tage später stirbt Aulus an den dadurch verursachten inneren Verletzungen.</w:t>
      </w:r>
    </w:p>
    <w:p w14:paraId="32FA05E3" w14:textId="0B28A66C" w:rsidR="00886E69" w:rsidRPr="00886E69" w:rsidRDefault="00886E69" w:rsidP="00886E69">
      <w:pPr>
        <w:pStyle w:val="NurText"/>
        <w:spacing w:before="120"/>
        <w:ind w:left="284"/>
        <w:jc w:val="both"/>
        <w:rPr>
          <w:rFonts w:asciiTheme="minorHAnsi" w:eastAsia="MS Mincho" w:hAnsiTheme="minorHAnsi" w:cstheme="minorHAnsi"/>
          <w:sz w:val="24"/>
          <w:lang w:val="de-AT"/>
        </w:rPr>
      </w:pPr>
      <w:r w:rsidRPr="00886E69">
        <w:rPr>
          <w:rFonts w:asciiTheme="minorHAnsi" w:eastAsia="MS Mincho" w:hAnsiTheme="minorHAnsi" w:cstheme="minorHAnsi"/>
          <w:sz w:val="24"/>
          <w:lang w:val="de-AT"/>
        </w:rPr>
        <w:t>Prüfen Sie deliktische An</w:t>
      </w:r>
      <w:r w:rsidR="00C42A18">
        <w:rPr>
          <w:rFonts w:asciiTheme="minorHAnsi" w:eastAsia="MS Mincho" w:hAnsiTheme="minorHAnsi" w:cstheme="minorHAnsi"/>
          <w:sz w:val="24"/>
          <w:lang w:val="de-AT"/>
        </w:rPr>
        <w:t>sprüche des Agerius gegen Penelope</w:t>
      </w:r>
      <w:r>
        <w:rPr>
          <w:rFonts w:asciiTheme="minorHAnsi" w:eastAsia="MS Mincho" w:hAnsiTheme="minorHAnsi" w:cstheme="minorHAnsi"/>
          <w:sz w:val="24"/>
          <w:lang w:val="de-AT"/>
        </w:rPr>
        <w:t>!</w:t>
      </w:r>
    </w:p>
    <w:p w14:paraId="165D5FF5" w14:textId="77777777" w:rsidR="007633FB" w:rsidRDefault="007633FB" w:rsidP="007633FB">
      <w:pPr>
        <w:pStyle w:val="NurText"/>
        <w:ind w:left="284"/>
        <w:jc w:val="both"/>
        <w:rPr>
          <w:rFonts w:asciiTheme="minorHAnsi" w:eastAsia="MS Mincho" w:hAnsiTheme="minorHAnsi" w:cstheme="minorHAnsi"/>
          <w:sz w:val="24"/>
          <w:lang w:val="de-AT"/>
        </w:rPr>
      </w:pPr>
    </w:p>
    <w:p w14:paraId="1736EAA3" w14:textId="77777777" w:rsidR="007633FB" w:rsidRPr="000B2D1D" w:rsidRDefault="007633FB" w:rsidP="007633FB">
      <w:pPr>
        <w:spacing w:line="360" w:lineRule="auto"/>
        <w:ind w:left="284"/>
        <w:rPr>
          <w:rFonts w:ascii="Arial" w:hAnsi="Arial" w:cs="Arial"/>
          <w:b/>
        </w:rPr>
      </w:pPr>
      <w:r>
        <w:rPr>
          <w:rFonts w:ascii="Arial" w:hAnsi="Arial" w:cs="Arial"/>
          <w:b/>
        </w:rPr>
        <w:t>Lösung:</w:t>
      </w:r>
    </w:p>
    <w:p w14:paraId="30D41E45" w14:textId="77777777" w:rsidR="007633FB" w:rsidRDefault="007633FB" w:rsidP="007633FB">
      <w:pPr>
        <w:spacing w:line="360" w:lineRule="auto"/>
        <w:ind w:left="284"/>
        <w:rPr>
          <w:rFonts w:ascii="Arial" w:hAnsi="Arial" w:cs="Arial"/>
          <w:b/>
        </w:rPr>
      </w:pPr>
    </w:p>
    <w:p w14:paraId="549A199A" w14:textId="77777777" w:rsidR="007633FB" w:rsidRDefault="007633FB" w:rsidP="007633FB">
      <w:pPr>
        <w:spacing w:line="360" w:lineRule="auto"/>
        <w:ind w:left="284"/>
        <w:rPr>
          <w:rFonts w:ascii="Arial" w:hAnsi="Arial" w:cs="Arial"/>
          <w:b/>
        </w:rPr>
      </w:pPr>
    </w:p>
    <w:p w14:paraId="09E14D06" w14:textId="25017C21" w:rsidR="00A6144A" w:rsidRPr="007633FB" w:rsidRDefault="00A6144A" w:rsidP="00A6144A">
      <w:pPr>
        <w:spacing w:line="360" w:lineRule="auto"/>
        <w:ind w:left="284"/>
        <w:rPr>
          <w:rFonts w:ascii="Arial" w:hAnsi="Arial" w:cs="Arial"/>
          <w:b/>
        </w:rPr>
      </w:pPr>
    </w:p>
    <w:p w14:paraId="3555C48F" w14:textId="77777777" w:rsidR="00A6144A" w:rsidRPr="000B2D1D" w:rsidRDefault="00A6144A" w:rsidP="00A6144A">
      <w:pPr>
        <w:jc w:val="center"/>
        <w:rPr>
          <w:rFonts w:ascii="Arial" w:hAnsi="Arial" w:cs="Arial"/>
          <w:b/>
        </w:rPr>
      </w:pPr>
      <w:r>
        <w:rPr>
          <w:rFonts w:ascii="Arial" w:hAnsi="Arial" w:cs="Arial"/>
          <w:b/>
        </w:rPr>
        <w:t>________________________________</w:t>
      </w:r>
    </w:p>
    <w:p w14:paraId="3662762B" w14:textId="109EB97F" w:rsidR="00A6144A" w:rsidRDefault="00A6144A" w:rsidP="00A6144A">
      <w:pPr>
        <w:ind w:left="284"/>
        <w:rPr>
          <w:rFonts w:ascii="Arial" w:hAnsi="Arial" w:cs="Arial"/>
          <w:b/>
        </w:rPr>
      </w:pPr>
    </w:p>
    <w:p w14:paraId="01C5B9AE" w14:textId="77777777" w:rsidR="00E91459" w:rsidRDefault="00E91459" w:rsidP="00E91459">
      <w:pPr>
        <w:ind w:left="284"/>
        <w:jc w:val="center"/>
        <w:rPr>
          <w:rFonts w:ascii="Arial" w:hAnsi="Arial" w:cs="Arial"/>
          <w:b/>
          <w:sz w:val="22"/>
          <w:szCs w:val="22"/>
        </w:rPr>
      </w:pPr>
      <w:r>
        <w:rPr>
          <w:rFonts w:ascii="Arial" w:hAnsi="Arial" w:cs="Arial"/>
          <w:b/>
          <w:sz w:val="22"/>
          <w:szCs w:val="22"/>
        </w:rPr>
        <w:t>Siehe Fortsetzung nächste Seite!</w:t>
      </w:r>
    </w:p>
    <w:p w14:paraId="343EFA21" w14:textId="77777777" w:rsidR="00E91459" w:rsidRPr="000B2D1D" w:rsidRDefault="00E91459" w:rsidP="00A6144A">
      <w:pPr>
        <w:ind w:left="284"/>
        <w:rPr>
          <w:rFonts w:ascii="Arial" w:hAnsi="Arial" w:cs="Arial"/>
          <w:b/>
        </w:rPr>
      </w:pPr>
    </w:p>
    <w:p w14:paraId="4182B5B1" w14:textId="3C87C800" w:rsidR="006A5BCC" w:rsidRPr="006A5BCC" w:rsidRDefault="00BE520E" w:rsidP="006A5BCC">
      <w:pPr>
        <w:pageBreakBefore/>
        <w:rPr>
          <w:rFonts w:asciiTheme="minorHAnsi" w:hAnsiTheme="minorHAnsi" w:cs="Arial"/>
          <w:b/>
        </w:rPr>
      </w:pPr>
      <w:r>
        <w:rPr>
          <w:rFonts w:asciiTheme="minorHAnsi" w:hAnsiTheme="minorHAnsi" w:cs="Arial"/>
          <w:b/>
        </w:rPr>
        <w:lastRenderedPageBreak/>
        <w:t>5</w:t>
      </w:r>
      <w:r w:rsidR="00A6144A" w:rsidRPr="006A5BCC">
        <w:rPr>
          <w:rFonts w:asciiTheme="minorHAnsi" w:hAnsiTheme="minorHAnsi" w:cs="Arial"/>
          <w:b/>
        </w:rPr>
        <w:t xml:space="preserve">) </w:t>
      </w:r>
      <w:r w:rsidR="006A5BCC" w:rsidRPr="006A5BCC">
        <w:rPr>
          <w:rFonts w:asciiTheme="minorHAnsi" w:hAnsiTheme="minorHAnsi" w:cs="Arial"/>
          <w:b/>
        </w:rPr>
        <w:t xml:space="preserve">Sachenrecht (20 Punkte) </w:t>
      </w:r>
    </w:p>
    <w:p w14:paraId="05872D0D" w14:textId="77777777" w:rsidR="00BE520E" w:rsidRPr="00E644D3" w:rsidRDefault="00BE520E" w:rsidP="00BE520E">
      <w:pPr>
        <w:pStyle w:val="NurText"/>
        <w:spacing w:before="240"/>
        <w:ind w:left="284"/>
        <w:jc w:val="both"/>
        <w:rPr>
          <w:rFonts w:asciiTheme="minorHAnsi" w:eastAsia="MS Mincho" w:hAnsiTheme="minorHAnsi" w:cstheme="minorHAnsi"/>
          <w:sz w:val="24"/>
          <w:lang w:val="de-AT"/>
        </w:rPr>
      </w:pPr>
      <w:r w:rsidRPr="00BE520E">
        <w:rPr>
          <w:rFonts w:asciiTheme="minorHAnsi" w:eastAsia="MS Mincho" w:hAnsiTheme="minorHAnsi" w:cstheme="minorHAnsi"/>
          <w:sz w:val="24"/>
          <w:lang w:val="de-AT"/>
        </w:rPr>
        <w:t>Marcus (M) kauft am 1. Februar vom Verschwender Pertinax (P</w:t>
      </w:r>
      <w:r w:rsidRPr="00E644D3">
        <w:rPr>
          <w:rFonts w:asciiTheme="minorHAnsi" w:eastAsia="MS Mincho" w:hAnsiTheme="minorHAnsi" w:cstheme="minorHAnsi"/>
          <w:sz w:val="24"/>
          <w:lang w:val="de-AT"/>
        </w:rPr>
        <w:t xml:space="preserve">) einige Schafe, da er das über Pertinax verhängte prätorische Veräußerungsverbot nicht kennt. Er freut sich über den günstigen Kaufpreis, den er sogleich entrichtet. Außerdem vereinbart Marcus mit Pertinax, dass sein </w:t>
      </w:r>
      <w:r w:rsidRPr="0051537F">
        <w:rPr>
          <w:rFonts w:asciiTheme="minorHAnsi" w:eastAsia="MS Mincho" w:hAnsiTheme="minorHAnsi" w:cstheme="minorHAnsi"/>
          <w:i/>
          <w:sz w:val="24"/>
          <w:lang w:val="de-AT"/>
        </w:rPr>
        <w:t xml:space="preserve">filius familias </w:t>
      </w:r>
      <w:r w:rsidRPr="00E644D3">
        <w:rPr>
          <w:rFonts w:asciiTheme="minorHAnsi" w:eastAsia="MS Mincho" w:hAnsiTheme="minorHAnsi" w:cstheme="minorHAnsi"/>
          <w:sz w:val="24"/>
          <w:lang w:val="de-AT"/>
        </w:rPr>
        <w:t xml:space="preserve">Tertius die gekauften Tiere in einer Woche abholen soll. </w:t>
      </w:r>
    </w:p>
    <w:p w14:paraId="2DD7F024" w14:textId="77777777" w:rsidR="00BE520E" w:rsidRPr="00E644D3" w:rsidRDefault="00BE520E" w:rsidP="00BE520E">
      <w:pPr>
        <w:pStyle w:val="NurText"/>
        <w:spacing w:before="120"/>
        <w:ind w:left="284"/>
        <w:jc w:val="both"/>
        <w:rPr>
          <w:rFonts w:asciiTheme="minorHAnsi" w:eastAsia="MS Mincho" w:hAnsiTheme="minorHAnsi" w:cstheme="minorHAnsi"/>
          <w:sz w:val="24"/>
          <w:lang w:val="de-AT"/>
        </w:rPr>
      </w:pPr>
      <w:r w:rsidRPr="00E644D3">
        <w:rPr>
          <w:rFonts w:asciiTheme="minorHAnsi" w:eastAsia="MS Mincho" w:hAnsiTheme="minorHAnsi" w:cstheme="minorHAnsi"/>
          <w:sz w:val="24"/>
          <w:lang w:val="de-AT"/>
        </w:rPr>
        <w:t>Eine Woche später kommt Tertius, so wie es ihm sein Vater aufgetragen hat, zu Pertinax, übernimmt die Schafe und bringt sie in den Stall seines Vaters.</w:t>
      </w:r>
    </w:p>
    <w:p w14:paraId="50245331" w14:textId="475EC4D1" w:rsidR="00BE520E" w:rsidRPr="00E644D3" w:rsidRDefault="00BE520E" w:rsidP="00BE520E">
      <w:pPr>
        <w:pStyle w:val="NurText"/>
        <w:spacing w:before="120"/>
        <w:ind w:left="284"/>
        <w:jc w:val="both"/>
        <w:rPr>
          <w:rFonts w:asciiTheme="minorHAnsi" w:eastAsia="MS Mincho" w:hAnsiTheme="minorHAnsi" w:cstheme="minorHAnsi"/>
          <w:sz w:val="24"/>
          <w:lang w:val="de-AT"/>
        </w:rPr>
      </w:pPr>
      <w:r w:rsidRPr="00E644D3">
        <w:rPr>
          <w:rFonts w:asciiTheme="minorHAnsi" w:eastAsia="MS Mincho" w:hAnsiTheme="minorHAnsi" w:cstheme="minorHAnsi"/>
          <w:sz w:val="24"/>
          <w:lang w:val="de-AT"/>
        </w:rPr>
        <w:t xml:space="preserve">Im Juni lässt Marcus von seinen Sklaven die Schafe scheren. Als er die Wolle verkaufen will, meldet sich der </w:t>
      </w:r>
      <w:r w:rsidR="0051537F">
        <w:rPr>
          <w:rFonts w:asciiTheme="minorHAnsi" w:eastAsia="MS Mincho" w:hAnsiTheme="minorHAnsi" w:cstheme="minorHAnsi"/>
          <w:sz w:val="24"/>
          <w:lang w:val="de-AT"/>
        </w:rPr>
        <w:t>K</w:t>
      </w:r>
      <w:r w:rsidRPr="0051537F">
        <w:rPr>
          <w:rFonts w:asciiTheme="minorHAnsi" w:eastAsia="MS Mincho" w:hAnsiTheme="minorHAnsi" w:cstheme="minorHAnsi"/>
          <w:sz w:val="24"/>
          <w:lang w:val="de-AT"/>
        </w:rPr>
        <w:t>urator</w:t>
      </w:r>
      <w:r w:rsidRPr="00E644D3">
        <w:rPr>
          <w:rFonts w:asciiTheme="minorHAnsi" w:eastAsia="MS Mincho" w:hAnsiTheme="minorHAnsi" w:cstheme="minorHAnsi"/>
          <w:sz w:val="24"/>
          <w:lang w:val="de-AT"/>
        </w:rPr>
        <w:t xml:space="preserve"> des Pertinax und verlangt die Herausgabe der Schafe und der abgeschorenen Wolle. Marcus lehnt verärgert diese Aufforderung ab.</w:t>
      </w:r>
    </w:p>
    <w:p w14:paraId="1C986EE5" w14:textId="3AEC8C65" w:rsidR="00BE520E" w:rsidRPr="00E644D3" w:rsidRDefault="0051537F" w:rsidP="00BE520E">
      <w:pPr>
        <w:pStyle w:val="NurText"/>
        <w:spacing w:before="120"/>
        <w:ind w:left="284"/>
        <w:jc w:val="both"/>
        <w:rPr>
          <w:rFonts w:asciiTheme="minorHAnsi" w:eastAsia="MS Mincho" w:hAnsiTheme="minorHAnsi" w:cstheme="minorHAnsi"/>
          <w:sz w:val="24"/>
          <w:lang w:val="de-AT"/>
        </w:rPr>
      </w:pPr>
      <w:r>
        <w:rPr>
          <w:rFonts w:asciiTheme="minorHAnsi" w:eastAsia="MS Mincho" w:hAnsiTheme="minorHAnsi" w:cstheme="minorHAnsi"/>
          <w:sz w:val="24"/>
          <w:lang w:val="de-AT"/>
        </w:rPr>
        <w:t>Der K</w:t>
      </w:r>
      <w:r w:rsidR="00BE520E" w:rsidRPr="00E644D3">
        <w:rPr>
          <w:rFonts w:asciiTheme="minorHAnsi" w:eastAsia="MS Mincho" w:hAnsiTheme="minorHAnsi" w:cstheme="minorHAnsi"/>
          <w:sz w:val="24"/>
          <w:lang w:val="de-AT"/>
        </w:rPr>
        <w:t>urator des Pertinax will klagen. Wird er Erfolg haben?</w:t>
      </w:r>
    </w:p>
    <w:p w14:paraId="1235482F" w14:textId="77777777" w:rsidR="006A5BCC" w:rsidRDefault="006A5BCC" w:rsidP="006A5BCC">
      <w:pPr>
        <w:pStyle w:val="NurText"/>
        <w:ind w:left="284"/>
        <w:jc w:val="both"/>
        <w:rPr>
          <w:rFonts w:asciiTheme="minorHAnsi" w:eastAsia="MS Mincho" w:hAnsiTheme="minorHAnsi" w:cstheme="minorHAnsi"/>
          <w:sz w:val="24"/>
          <w:lang w:val="de-AT"/>
        </w:rPr>
      </w:pPr>
    </w:p>
    <w:p w14:paraId="211EF58A" w14:textId="77777777" w:rsidR="006A5BCC" w:rsidRPr="000B2D1D" w:rsidRDefault="006A5BCC" w:rsidP="006A5BCC">
      <w:pPr>
        <w:spacing w:line="360" w:lineRule="auto"/>
        <w:ind w:left="284"/>
        <w:rPr>
          <w:rFonts w:ascii="Arial" w:hAnsi="Arial" w:cs="Arial"/>
          <w:b/>
        </w:rPr>
      </w:pPr>
      <w:r>
        <w:rPr>
          <w:rFonts w:ascii="Arial" w:hAnsi="Arial" w:cs="Arial"/>
          <w:b/>
        </w:rPr>
        <w:t>Lösung:</w:t>
      </w:r>
    </w:p>
    <w:p w14:paraId="3BBE6708" w14:textId="77777777" w:rsidR="006A5BCC" w:rsidRDefault="006A5BCC" w:rsidP="006A5BCC">
      <w:pPr>
        <w:spacing w:line="360" w:lineRule="auto"/>
        <w:ind w:left="284"/>
        <w:rPr>
          <w:rFonts w:ascii="Arial" w:hAnsi="Arial" w:cs="Arial"/>
          <w:b/>
        </w:rPr>
      </w:pPr>
    </w:p>
    <w:p w14:paraId="128364B7" w14:textId="77777777" w:rsidR="006A5BCC" w:rsidRDefault="006A5BCC" w:rsidP="006A5BCC">
      <w:pPr>
        <w:spacing w:line="360" w:lineRule="auto"/>
        <w:ind w:left="284"/>
        <w:rPr>
          <w:rFonts w:ascii="Arial" w:hAnsi="Arial" w:cs="Arial"/>
          <w:b/>
        </w:rPr>
      </w:pPr>
    </w:p>
    <w:p w14:paraId="55BB8CE8" w14:textId="77777777" w:rsidR="006A5BCC" w:rsidRPr="007633FB" w:rsidRDefault="006A5BCC" w:rsidP="006A5BCC">
      <w:pPr>
        <w:spacing w:line="360" w:lineRule="auto"/>
        <w:ind w:left="284"/>
        <w:rPr>
          <w:rFonts w:ascii="Arial" w:hAnsi="Arial" w:cs="Arial"/>
          <w:b/>
        </w:rPr>
      </w:pPr>
    </w:p>
    <w:p w14:paraId="4A19D9EA" w14:textId="615683CC" w:rsidR="006A5BCC" w:rsidRPr="006A5BCC" w:rsidRDefault="006A5BCC" w:rsidP="006A5BCC">
      <w:pPr>
        <w:rPr>
          <w:rFonts w:asciiTheme="minorHAnsi" w:hAnsiTheme="minorHAnsi" w:cs="Arial"/>
          <w:b/>
        </w:rPr>
      </w:pPr>
      <w:r w:rsidRPr="006A5BCC">
        <w:rPr>
          <w:rFonts w:asciiTheme="minorHAnsi" w:hAnsiTheme="minorHAnsi" w:cs="Arial"/>
          <w:b/>
        </w:rPr>
        <w:t>6) Sachenrecht</w:t>
      </w:r>
      <w:r>
        <w:rPr>
          <w:rFonts w:asciiTheme="minorHAnsi" w:hAnsiTheme="minorHAnsi" w:cs="Arial"/>
          <w:b/>
        </w:rPr>
        <w:t xml:space="preserve"> (</w:t>
      </w:r>
      <w:r w:rsidRPr="006A5BCC">
        <w:rPr>
          <w:rFonts w:asciiTheme="minorHAnsi" w:hAnsiTheme="minorHAnsi" w:cs="Arial"/>
          <w:b/>
        </w:rPr>
        <w:t>12 Punkte)</w:t>
      </w:r>
    </w:p>
    <w:p w14:paraId="77608F71" w14:textId="21C6C2C5" w:rsidR="00BE520E" w:rsidRPr="00BE520E" w:rsidRDefault="00BE520E" w:rsidP="00BE520E">
      <w:pPr>
        <w:pStyle w:val="NurText"/>
        <w:spacing w:before="240"/>
        <w:ind w:left="284"/>
        <w:jc w:val="both"/>
        <w:rPr>
          <w:rFonts w:asciiTheme="minorHAnsi" w:eastAsia="MS Mincho" w:hAnsiTheme="minorHAnsi" w:cstheme="minorHAnsi"/>
          <w:sz w:val="24"/>
          <w:lang w:val="de-AT"/>
        </w:rPr>
      </w:pPr>
      <w:r w:rsidRPr="00BE520E">
        <w:rPr>
          <w:rFonts w:asciiTheme="minorHAnsi" w:eastAsia="MS Mincho" w:hAnsiTheme="minorHAnsi" w:cstheme="minorHAnsi"/>
          <w:sz w:val="24"/>
          <w:lang w:val="de-AT"/>
        </w:rPr>
        <w:t>Der Kunsttischler Aulus (A) hat von Gaius (G) in einer belebten Straße Roms eine Erdgeschoss</w:t>
      </w:r>
      <w:r w:rsidR="00E644D3">
        <w:rPr>
          <w:rFonts w:asciiTheme="minorHAnsi" w:eastAsia="MS Mincho" w:hAnsiTheme="minorHAnsi" w:cstheme="minorHAnsi"/>
          <w:sz w:val="24"/>
          <w:lang w:val="de-AT"/>
        </w:rPr>
        <w:t xml:space="preserve">wohnung gemietet (Mietzins: 100.- </w:t>
      </w:r>
      <w:r w:rsidRPr="00BE520E">
        <w:rPr>
          <w:rFonts w:asciiTheme="minorHAnsi" w:eastAsia="MS Mincho" w:hAnsiTheme="minorHAnsi" w:cstheme="minorHAnsi"/>
          <w:sz w:val="24"/>
          <w:lang w:val="de-AT"/>
        </w:rPr>
        <w:t>pro Monat), in der er auch eine kleine Werkstatt eingerichtet hat. Wegen der schlechten Auftragslage kann er den Mietzins nicht mehr bezahlen. Als der Zahlungsrückstand bereits 600</w:t>
      </w:r>
      <w:r w:rsidR="00E644D3">
        <w:rPr>
          <w:rFonts w:asciiTheme="minorHAnsi" w:eastAsia="MS Mincho" w:hAnsiTheme="minorHAnsi" w:cstheme="minorHAnsi"/>
          <w:sz w:val="24"/>
          <w:lang w:val="de-AT"/>
        </w:rPr>
        <w:t xml:space="preserve"> Sesterzen </w:t>
      </w:r>
      <w:r w:rsidRPr="00BE520E">
        <w:rPr>
          <w:rFonts w:asciiTheme="minorHAnsi" w:eastAsia="MS Mincho" w:hAnsiTheme="minorHAnsi" w:cstheme="minorHAnsi"/>
          <w:sz w:val="24"/>
          <w:lang w:val="de-AT"/>
        </w:rPr>
        <w:t>beträgt, beschließt er, sich eine billigere Wohnung zu suchen.</w:t>
      </w:r>
    </w:p>
    <w:p w14:paraId="4E6BDEA8" w14:textId="2F28C9A6" w:rsidR="00BE520E" w:rsidRPr="00BE520E" w:rsidRDefault="00BE520E" w:rsidP="00BE520E">
      <w:pPr>
        <w:pStyle w:val="NurText"/>
        <w:spacing w:before="120"/>
        <w:ind w:left="284"/>
        <w:jc w:val="both"/>
        <w:rPr>
          <w:rFonts w:asciiTheme="minorHAnsi" w:eastAsia="MS Mincho" w:hAnsiTheme="minorHAnsi" w:cstheme="minorHAnsi"/>
          <w:sz w:val="24"/>
          <w:lang w:val="de-AT"/>
        </w:rPr>
      </w:pPr>
      <w:r w:rsidRPr="00BE520E">
        <w:rPr>
          <w:rFonts w:asciiTheme="minorHAnsi" w:eastAsia="MS Mincho" w:hAnsiTheme="minorHAnsi" w:cstheme="minorHAnsi"/>
          <w:sz w:val="24"/>
          <w:lang w:val="de-AT"/>
        </w:rPr>
        <w:t>Als Aulus dem Gaius mitteilt, dass er mit Ende des Monats kündige, befürchtet Gaius, dass Aulus die ausstehende Miete nicht bezahlen werde, zumal dieser als Grund für die Kündigung seine leere Kassa angegeben hat. Deshalb schickt Gaius noch am selben Tag seine Sklaven zur Wohnung des Aulus</w:t>
      </w:r>
      <w:r w:rsidR="00E644D3" w:rsidRPr="00E644D3">
        <w:rPr>
          <w:rFonts w:asciiTheme="minorHAnsi" w:eastAsia="MS Mincho" w:hAnsiTheme="minorHAnsi" w:cstheme="minorHAnsi"/>
          <w:sz w:val="24"/>
          <w:lang w:val="de-AT"/>
        </w:rPr>
        <w:t xml:space="preserve"> </w:t>
      </w:r>
      <w:r w:rsidR="00E644D3" w:rsidRPr="00BE520E">
        <w:rPr>
          <w:rFonts w:asciiTheme="minorHAnsi" w:eastAsia="MS Mincho" w:hAnsiTheme="minorHAnsi" w:cstheme="minorHAnsi"/>
          <w:sz w:val="24"/>
          <w:lang w:val="de-AT"/>
        </w:rPr>
        <w:t>mit dem Auftrag</w:t>
      </w:r>
      <w:r w:rsidRPr="00BE520E">
        <w:rPr>
          <w:rFonts w:asciiTheme="minorHAnsi" w:eastAsia="MS Mincho" w:hAnsiTheme="minorHAnsi" w:cstheme="minorHAnsi"/>
          <w:sz w:val="24"/>
          <w:lang w:val="de-AT"/>
        </w:rPr>
        <w:t>, alle Einrichtungsgegenstände, die sie in der Wohnung vorfinden, in seinen Speicher zu transportieren. Die</w:t>
      </w:r>
      <w:r w:rsidR="00840999">
        <w:rPr>
          <w:rFonts w:asciiTheme="minorHAnsi" w:eastAsia="MS Mincho" w:hAnsiTheme="minorHAnsi" w:cstheme="minorHAnsi"/>
          <w:sz w:val="24"/>
          <w:lang w:val="de-AT"/>
        </w:rPr>
        <w:t>s</w:t>
      </w:r>
      <w:r w:rsidRPr="00BE520E">
        <w:rPr>
          <w:rFonts w:asciiTheme="minorHAnsi" w:eastAsia="MS Mincho" w:hAnsiTheme="minorHAnsi" w:cstheme="minorHAnsi"/>
          <w:sz w:val="24"/>
          <w:lang w:val="de-AT"/>
        </w:rPr>
        <w:t xml:space="preserve"> geschieht. Dabei nehmen die Sklaven unter anderem auch einen wertvollen Tisch aus Zitronenholz, den Aulus vom reichen Xerxes zur Restaurierung erhalten hat, mit.</w:t>
      </w:r>
    </w:p>
    <w:p w14:paraId="1B49AF92" w14:textId="77777777" w:rsidR="00BE520E" w:rsidRPr="00BE520E" w:rsidRDefault="00BE520E" w:rsidP="00BE520E">
      <w:pPr>
        <w:pStyle w:val="NurText"/>
        <w:spacing w:before="120"/>
        <w:ind w:left="284"/>
        <w:jc w:val="both"/>
        <w:rPr>
          <w:rFonts w:asciiTheme="minorHAnsi" w:eastAsia="MS Mincho" w:hAnsiTheme="minorHAnsi" w:cstheme="minorHAnsi"/>
          <w:sz w:val="24"/>
          <w:lang w:val="de-AT"/>
        </w:rPr>
      </w:pPr>
      <w:r w:rsidRPr="00BE520E">
        <w:rPr>
          <w:rFonts w:asciiTheme="minorHAnsi" w:eastAsia="MS Mincho" w:hAnsiTheme="minorHAnsi" w:cstheme="minorHAnsi"/>
          <w:sz w:val="24"/>
          <w:lang w:val="de-AT"/>
        </w:rPr>
        <w:t xml:space="preserve">a) War die Vorgangsweise des Gaius, die Möbel einfach wegsperren zu lassen, rechtens? </w:t>
      </w:r>
    </w:p>
    <w:p w14:paraId="74E13406" w14:textId="77777777" w:rsidR="00BE520E" w:rsidRPr="00BE520E" w:rsidRDefault="00BE520E" w:rsidP="00BE520E">
      <w:pPr>
        <w:pStyle w:val="NurText"/>
        <w:spacing w:before="120"/>
        <w:ind w:left="284"/>
        <w:jc w:val="both"/>
        <w:rPr>
          <w:rFonts w:asciiTheme="minorHAnsi" w:eastAsia="MS Mincho" w:hAnsiTheme="minorHAnsi" w:cstheme="minorHAnsi"/>
          <w:sz w:val="24"/>
          <w:lang w:val="de-AT"/>
        </w:rPr>
      </w:pPr>
      <w:r w:rsidRPr="00BE520E">
        <w:rPr>
          <w:rFonts w:asciiTheme="minorHAnsi" w:eastAsia="MS Mincho" w:hAnsiTheme="minorHAnsi" w:cstheme="minorHAnsi"/>
          <w:sz w:val="24"/>
          <w:lang w:val="de-AT"/>
        </w:rPr>
        <w:t>b) Aulus ist bestürzt, als er die Wohnung leer vorfindet. Besonders sorgt er sich um den Tisch aus Zitronenholz, weil er um seinen Ruf als seriöser Handwerker fürchtet. Er verlangt von Gaius die sofortige Herausgabe dieses Tisches, was Gaius aber verweigert. Was kann Aulus unternehmen?</w:t>
      </w:r>
    </w:p>
    <w:p w14:paraId="134BF5AD" w14:textId="77777777" w:rsidR="006A5BCC" w:rsidRDefault="006A5BCC" w:rsidP="006A5BCC">
      <w:pPr>
        <w:pStyle w:val="NurText"/>
        <w:ind w:left="284"/>
        <w:jc w:val="both"/>
        <w:rPr>
          <w:rFonts w:asciiTheme="minorHAnsi" w:eastAsia="MS Mincho" w:hAnsiTheme="minorHAnsi" w:cstheme="minorHAnsi"/>
          <w:sz w:val="24"/>
          <w:lang w:val="de-AT"/>
        </w:rPr>
      </w:pPr>
    </w:p>
    <w:p w14:paraId="641CA358" w14:textId="77777777" w:rsidR="006A5BCC" w:rsidRPr="000B2D1D" w:rsidRDefault="006A5BCC" w:rsidP="006A5BCC">
      <w:pPr>
        <w:spacing w:line="360" w:lineRule="auto"/>
        <w:ind w:left="284"/>
        <w:rPr>
          <w:rFonts w:ascii="Arial" w:hAnsi="Arial" w:cs="Arial"/>
          <w:b/>
        </w:rPr>
      </w:pPr>
      <w:r>
        <w:rPr>
          <w:rFonts w:ascii="Arial" w:hAnsi="Arial" w:cs="Arial"/>
          <w:b/>
        </w:rPr>
        <w:t>Lösung:</w:t>
      </w:r>
    </w:p>
    <w:p w14:paraId="39B35B55" w14:textId="77777777" w:rsidR="006A5BCC" w:rsidRDefault="006A5BCC" w:rsidP="006A5BCC">
      <w:pPr>
        <w:spacing w:line="360" w:lineRule="auto"/>
        <w:ind w:left="284"/>
        <w:rPr>
          <w:rFonts w:ascii="Arial" w:hAnsi="Arial" w:cs="Arial"/>
          <w:b/>
        </w:rPr>
      </w:pPr>
    </w:p>
    <w:p w14:paraId="5D3AAFB2" w14:textId="6D16BA18" w:rsidR="006A5BCC" w:rsidRDefault="006A5BCC" w:rsidP="006A5BCC">
      <w:pPr>
        <w:spacing w:line="360" w:lineRule="auto"/>
        <w:ind w:left="284"/>
        <w:rPr>
          <w:rFonts w:ascii="Arial" w:hAnsi="Arial" w:cs="Arial"/>
          <w:b/>
        </w:rPr>
      </w:pPr>
    </w:p>
    <w:p w14:paraId="1BEE0B3B" w14:textId="77777777" w:rsidR="00385E30" w:rsidRPr="007633FB" w:rsidRDefault="00385E30" w:rsidP="006A5BCC">
      <w:pPr>
        <w:spacing w:line="360" w:lineRule="auto"/>
        <w:ind w:left="284"/>
        <w:rPr>
          <w:rFonts w:ascii="Arial" w:hAnsi="Arial" w:cs="Arial"/>
          <w:b/>
        </w:rPr>
      </w:pPr>
    </w:p>
    <w:p w14:paraId="474A7933" w14:textId="07E73BBB" w:rsidR="00385E30" w:rsidRPr="00385E30" w:rsidRDefault="006A5BCC" w:rsidP="00385E30">
      <w:pPr>
        <w:rPr>
          <w:rFonts w:asciiTheme="minorHAnsi" w:hAnsiTheme="minorHAnsi" w:cs="Arial"/>
          <w:b/>
        </w:rPr>
      </w:pPr>
      <w:r w:rsidRPr="00385E30">
        <w:rPr>
          <w:rFonts w:asciiTheme="minorHAnsi" w:hAnsiTheme="minorHAnsi" w:cs="Arial"/>
          <w:b/>
        </w:rPr>
        <w:t xml:space="preserve">7) </w:t>
      </w:r>
      <w:r w:rsidR="00385E30" w:rsidRPr="00385E30">
        <w:rPr>
          <w:rFonts w:asciiTheme="minorHAnsi" w:hAnsiTheme="minorHAnsi" w:cs="Arial"/>
          <w:b/>
        </w:rPr>
        <w:t xml:space="preserve"> </w:t>
      </w:r>
      <w:r w:rsidR="00C31913">
        <w:rPr>
          <w:rFonts w:asciiTheme="minorHAnsi" w:hAnsiTheme="minorHAnsi" w:cs="Arial"/>
          <w:b/>
        </w:rPr>
        <w:t>System und Methoden</w:t>
      </w:r>
      <w:r w:rsidR="00385E30" w:rsidRPr="00385E30">
        <w:rPr>
          <w:rFonts w:asciiTheme="minorHAnsi" w:hAnsiTheme="minorHAnsi" w:cs="Arial"/>
          <w:b/>
        </w:rPr>
        <w:t xml:space="preserve"> (8 Punkte)</w:t>
      </w:r>
    </w:p>
    <w:p w14:paraId="0F187ED5" w14:textId="77777777" w:rsidR="00385E30" w:rsidRPr="00385E30" w:rsidRDefault="00385E30" w:rsidP="00385E30">
      <w:pPr>
        <w:pStyle w:val="NurText"/>
        <w:spacing w:before="120"/>
        <w:ind w:left="284"/>
        <w:jc w:val="both"/>
        <w:rPr>
          <w:rFonts w:asciiTheme="minorHAnsi" w:eastAsia="MS Mincho" w:hAnsiTheme="minorHAnsi" w:cstheme="minorHAnsi"/>
          <w:sz w:val="24"/>
          <w:lang w:val="de-AT"/>
        </w:rPr>
      </w:pPr>
      <w:r w:rsidRPr="00385E30">
        <w:rPr>
          <w:rFonts w:asciiTheme="minorHAnsi" w:eastAsia="MS Mincho" w:hAnsiTheme="minorHAnsi" w:cstheme="minorHAnsi"/>
          <w:sz w:val="24"/>
          <w:lang w:val="de-AT"/>
        </w:rPr>
        <w:t>In § 1355 ABGB lesen wir: „Der Bürge kann in der Regel erst dann belangt werden, wenn der Hauptschuldner auf des Gläubigers gerichtliche oder außergerichtliche Einmahnung seine Verbindlichkeit nicht erfüllt hat.“</w:t>
      </w:r>
    </w:p>
    <w:p w14:paraId="39C67B09" w14:textId="77777777" w:rsidR="00385E30" w:rsidRPr="00385E30" w:rsidRDefault="00385E30" w:rsidP="00385E30">
      <w:pPr>
        <w:pStyle w:val="NurText"/>
        <w:spacing w:before="120"/>
        <w:ind w:left="284"/>
        <w:jc w:val="both"/>
        <w:rPr>
          <w:rFonts w:asciiTheme="minorHAnsi" w:eastAsia="MS Mincho" w:hAnsiTheme="minorHAnsi" w:cstheme="minorHAnsi"/>
          <w:sz w:val="24"/>
          <w:lang w:val="de-AT"/>
        </w:rPr>
      </w:pPr>
      <w:r w:rsidRPr="00385E30">
        <w:rPr>
          <w:rFonts w:asciiTheme="minorHAnsi" w:eastAsia="MS Mincho" w:hAnsiTheme="minorHAnsi" w:cstheme="minorHAnsi"/>
          <w:sz w:val="24"/>
          <w:lang w:val="de-AT"/>
        </w:rPr>
        <w:t xml:space="preserve">Erörtern Sie die römischrechtlichen Wurzeln dieser Bestimmung! Gehen Sie in Ihrer Erörterung auf die klassische Regelung und die Weiterentwicklung ein!  </w:t>
      </w:r>
    </w:p>
    <w:p w14:paraId="41444F40" w14:textId="77777777" w:rsidR="00385E30" w:rsidRDefault="00385E30" w:rsidP="00385E30">
      <w:pPr>
        <w:pStyle w:val="NurText"/>
        <w:ind w:left="284"/>
        <w:jc w:val="both"/>
        <w:rPr>
          <w:rFonts w:asciiTheme="minorHAnsi" w:eastAsia="MS Mincho" w:hAnsiTheme="minorHAnsi" w:cstheme="minorHAnsi"/>
          <w:sz w:val="24"/>
          <w:lang w:val="de-AT"/>
        </w:rPr>
      </w:pPr>
    </w:p>
    <w:p w14:paraId="74A11361" w14:textId="77777777" w:rsidR="00385E30" w:rsidRPr="000B2D1D" w:rsidRDefault="00385E30" w:rsidP="00385E30">
      <w:pPr>
        <w:spacing w:line="360" w:lineRule="auto"/>
        <w:ind w:left="284"/>
        <w:rPr>
          <w:rFonts w:ascii="Arial" w:hAnsi="Arial" w:cs="Arial"/>
          <w:b/>
        </w:rPr>
      </w:pPr>
      <w:r>
        <w:rPr>
          <w:rFonts w:ascii="Arial" w:hAnsi="Arial" w:cs="Arial"/>
          <w:b/>
        </w:rPr>
        <w:t>Lösung:</w:t>
      </w:r>
    </w:p>
    <w:p w14:paraId="627154DD" w14:textId="4E8ECEB8" w:rsidR="00385E30" w:rsidRDefault="00385E30" w:rsidP="00385E30">
      <w:pPr>
        <w:spacing w:line="360" w:lineRule="auto"/>
        <w:ind w:left="284"/>
        <w:rPr>
          <w:rFonts w:ascii="Arial" w:hAnsi="Arial" w:cs="Arial"/>
          <w:b/>
        </w:rPr>
      </w:pPr>
    </w:p>
    <w:p w14:paraId="579D59D6" w14:textId="2002CA6F" w:rsidR="00BB1440" w:rsidRDefault="00BB1440" w:rsidP="00385E30">
      <w:pPr>
        <w:spacing w:line="360" w:lineRule="auto"/>
        <w:ind w:left="284"/>
        <w:rPr>
          <w:rFonts w:ascii="Arial" w:hAnsi="Arial" w:cs="Arial"/>
          <w:b/>
        </w:rPr>
      </w:pPr>
    </w:p>
    <w:p w14:paraId="261CBAB9" w14:textId="1A2B49BF" w:rsidR="00BB1440" w:rsidRDefault="00BB1440" w:rsidP="00385E30">
      <w:pPr>
        <w:spacing w:line="360" w:lineRule="auto"/>
        <w:ind w:left="284"/>
        <w:rPr>
          <w:rFonts w:ascii="Arial" w:hAnsi="Arial" w:cs="Arial"/>
          <w:b/>
        </w:rPr>
      </w:pPr>
    </w:p>
    <w:p w14:paraId="09B8EC8C" w14:textId="276FF2BB" w:rsidR="00BB1440" w:rsidRDefault="00BB1440" w:rsidP="00385E30">
      <w:pPr>
        <w:spacing w:line="360" w:lineRule="auto"/>
        <w:ind w:left="284"/>
        <w:rPr>
          <w:rFonts w:ascii="Arial" w:hAnsi="Arial" w:cs="Arial"/>
          <w:b/>
        </w:rPr>
      </w:pPr>
    </w:p>
    <w:p w14:paraId="0CBFC6C7" w14:textId="77777777" w:rsidR="00BB1440" w:rsidRDefault="00BB1440" w:rsidP="00385E30">
      <w:pPr>
        <w:spacing w:line="360" w:lineRule="auto"/>
        <w:ind w:left="284"/>
        <w:rPr>
          <w:rFonts w:ascii="Arial" w:hAnsi="Arial" w:cs="Arial"/>
          <w:b/>
        </w:rPr>
      </w:pPr>
    </w:p>
    <w:p w14:paraId="7E5938AA" w14:textId="77777777" w:rsidR="00BB1440" w:rsidRPr="000B2D1D" w:rsidRDefault="00BB1440" w:rsidP="00BB1440">
      <w:pPr>
        <w:jc w:val="center"/>
        <w:rPr>
          <w:rFonts w:ascii="Arial" w:hAnsi="Arial" w:cs="Arial"/>
          <w:b/>
        </w:rPr>
      </w:pPr>
      <w:r>
        <w:rPr>
          <w:rFonts w:ascii="Arial" w:hAnsi="Arial" w:cs="Arial"/>
          <w:b/>
        </w:rPr>
        <w:t>________________________________</w:t>
      </w:r>
    </w:p>
    <w:p w14:paraId="0A070BA7" w14:textId="77777777" w:rsidR="00385E30" w:rsidRDefault="00385E30" w:rsidP="00385E30">
      <w:pPr>
        <w:spacing w:line="360" w:lineRule="auto"/>
        <w:rPr>
          <w:rFonts w:ascii="Arial" w:hAnsi="Arial" w:cs="Arial"/>
          <w:b/>
        </w:rPr>
      </w:pPr>
    </w:p>
    <w:sectPr w:rsidR="00385E30" w:rsidSect="0051537F">
      <w:headerReference w:type="default" r:id="rId8"/>
      <w:footerReference w:type="default" r:id="rId9"/>
      <w:headerReference w:type="first" r:id="rId10"/>
      <w:footerReference w:type="first" r:id="rId11"/>
      <w:pgSz w:w="11906" w:h="16838" w:code="9"/>
      <w:pgMar w:top="1276" w:right="851" w:bottom="709" w:left="1247" w:header="624"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E55E" w14:textId="77777777" w:rsidR="000B39DE" w:rsidRDefault="000B39DE">
      <w:r>
        <w:separator/>
      </w:r>
    </w:p>
  </w:endnote>
  <w:endnote w:type="continuationSeparator" w:id="0">
    <w:p w14:paraId="2DC396AB" w14:textId="77777777" w:rsidR="000B39DE" w:rsidRDefault="000B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C571" w14:textId="28A9EF51" w:rsidR="00757B38" w:rsidRPr="00757B38" w:rsidRDefault="00757B38">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sidR="001C4354">
      <w:rPr>
        <w:rFonts w:ascii="Calibri" w:hAnsi="Calibri" w:cs="Calibri"/>
        <w:b/>
        <w:bCs/>
        <w:noProof/>
        <w:sz w:val="22"/>
        <w:szCs w:val="22"/>
      </w:rPr>
      <w:t>3</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sidR="001C4354">
      <w:rPr>
        <w:rFonts w:ascii="Calibri" w:hAnsi="Calibri" w:cs="Calibri"/>
        <w:b/>
        <w:bCs/>
        <w:noProof/>
        <w:sz w:val="22"/>
        <w:szCs w:val="22"/>
      </w:rPr>
      <w:t>4</w:t>
    </w:r>
    <w:r w:rsidRPr="00757B38">
      <w:rPr>
        <w:rFonts w:ascii="Calibri" w:hAnsi="Calibri" w:cs="Calibri"/>
        <w:b/>
        <w:bCs/>
        <w:sz w:val="22"/>
        <w:szCs w:val="22"/>
      </w:rPr>
      <w:fldChar w:fldCharType="end"/>
    </w:r>
  </w:p>
  <w:p w14:paraId="66B85684" w14:textId="77777777" w:rsidR="00CC2F99" w:rsidRPr="00757B38" w:rsidRDefault="00CC2F99" w:rsidP="00996FBA">
    <w:pPr>
      <w:pStyle w:val="Fuzeile"/>
      <w:tabs>
        <w:tab w:val="clear" w:pos="4153"/>
        <w:tab w:val="clear" w:pos="8306"/>
        <w:tab w:val="center" w:pos="4904"/>
        <w:tab w:val="right" w:pos="9808"/>
      </w:tabs>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9F8C" w14:textId="21B18864" w:rsidR="002B6A6C" w:rsidRPr="002B6A6C" w:rsidRDefault="002B6A6C" w:rsidP="002B6A6C">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sidR="0051537F">
      <w:rPr>
        <w:rFonts w:ascii="Calibri" w:hAnsi="Calibri" w:cs="Calibri"/>
        <w:b/>
        <w:bCs/>
        <w:noProof/>
        <w:sz w:val="22"/>
        <w:szCs w:val="22"/>
      </w:rPr>
      <w:t>1</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sidR="00CD051F">
      <w:rPr>
        <w:rFonts w:ascii="Calibri" w:hAnsi="Calibri" w:cs="Calibri"/>
        <w:b/>
        <w:bCs/>
        <w:noProof/>
        <w:sz w:val="22"/>
        <w:szCs w:val="22"/>
      </w:rPr>
      <w:t>5</w:t>
    </w:r>
    <w:r w:rsidRPr="00757B38">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E398" w14:textId="77777777" w:rsidR="000B39DE" w:rsidRDefault="000B39DE">
      <w:r>
        <w:separator/>
      </w:r>
    </w:p>
  </w:footnote>
  <w:footnote w:type="continuationSeparator" w:id="0">
    <w:p w14:paraId="28BFA1B2" w14:textId="77777777" w:rsidR="000B39DE" w:rsidRDefault="000B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51537F" w:rsidRPr="004937E6" w14:paraId="1FB202DC" w14:textId="77777777" w:rsidTr="005F33A3">
      <w:trPr>
        <w:trHeight w:val="709"/>
      </w:trPr>
      <w:tc>
        <w:tcPr>
          <w:tcW w:w="9762" w:type="dxa"/>
          <w:tcBorders>
            <w:bottom w:val="nil"/>
          </w:tcBorders>
          <w:shd w:val="clear" w:color="auto" w:fill="CCCCCC"/>
        </w:tcPr>
        <w:p w14:paraId="113E5791" w14:textId="77777777" w:rsidR="0051537F" w:rsidRPr="004937E6" w:rsidRDefault="0051537F" w:rsidP="0051537F">
          <w:pPr>
            <w:tabs>
              <w:tab w:val="left" w:pos="900"/>
            </w:tabs>
            <w:spacing w:before="120" w:after="40"/>
            <w:rPr>
              <w:rFonts w:ascii="Arial" w:hAnsi="Arial" w:cs="Arial"/>
              <w:b/>
              <w:bCs/>
              <w:color w:val="333333"/>
              <w:sz w:val="20"/>
              <w:szCs w:val="20"/>
            </w:rPr>
          </w:pPr>
          <w:r>
            <w:rPr>
              <w:noProof/>
              <w:lang w:val="de-AT" w:eastAsia="de-AT"/>
            </w:rPr>
            <w:drawing>
              <wp:anchor distT="0" distB="0" distL="114300" distR="114300" simplePos="0" relativeHeight="251662336" behindDoc="0" locked="0" layoutInCell="0" allowOverlap="0" wp14:anchorId="55F5CD8A" wp14:editId="51DB1DF8">
                <wp:simplePos x="0" y="0"/>
                <wp:positionH relativeFrom="margin">
                  <wp:posOffset>4282440</wp:posOffset>
                </wp:positionH>
                <wp:positionV relativeFrom="page">
                  <wp:posOffset>-100330</wp:posOffset>
                </wp:positionV>
                <wp:extent cx="1832610" cy="504825"/>
                <wp:effectExtent l="0" t="0" r="0" b="9525"/>
                <wp:wrapNone/>
                <wp:docPr id="8"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51537F" w:rsidRPr="00996FBA" w14:paraId="55E89054" w14:textId="77777777" w:rsidTr="005F33A3">
      <w:tc>
        <w:tcPr>
          <w:tcW w:w="9762" w:type="dxa"/>
          <w:tcBorders>
            <w:top w:val="nil"/>
            <w:bottom w:val="single" w:sz="4" w:space="0" w:color="333333"/>
          </w:tcBorders>
        </w:tcPr>
        <w:p w14:paraId="0B2479B5" w14:textId="77777777" w:rsidR="0051537F" w:rsidRPr="00EF18F8" w:rsidRDefault="0051537F" w:rsidP="0051537F">
          <w:pPr>
            <w:spacing w:before="60" w:after="40"/>
            <w:ind w:left="-79"/>
            <w:rPr>
              <w:rFonts w:ascii="Arial" w:hAnsi="Arial" w:cs="Arial"/>
              <w:sz w:val="28"/>
              <w:szCs w:val="28"/>
              <w:lang w:val="da-DK"/>
            </w:rPr>
          </w:pPr>
          <w:r w:rsidRPr="00EF18F8">
            <w:rPr>
              <w:rFonts w:ascii="Arial" w:hAnsi="Arial" w:cs="Arial"/>
              <w:color w:val="FF0000"/>
              <w:sz w:val="20"/>
              <w:szCs w:val="20"/>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115DC8AF" w14:textId="77777777" w:rsidR="0051537F" w:rsidRPr="00996FBA" w:rsidRDefault="0051537F" w:rsidP="0051537F">
          <w:pPr>
            <w:spacing w:before="60" w:after="40"/>
            <w:ind w:left="-79"/>
            <w:rPr>
              <w:rFonts w:ascii="Arial" w:hAnsi="Arial" w:cs="Arial"/>
              <w:color w:val="333333"/>
              <w:sz w:val="16"/>
              <w:szCs w:val="16"/>
              <w:lang w:val="da-DK"/>
            </w:rPr>
          </w:pPr>
        </w:p>
      </w:tc>
    </w:tr>
  </w:tbl>
  <w:p w14:paraId="7B344067" w14:textId="626B7995" w:rsidR="00F6207D" w:rsidRPr="0051537F" w:rsidRDefault="00F6207D" w:rsidP="0051537F">
    <w:pPr>
      <w:pStyle w:val="Kopfzeile"/>
      <w:spacing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A7223E" w:rsidRPr="004937E6" w14:paraId="259B22DE" w14:textId="77777777" w:rsidTr="00AE4F28">
      <w:trPr>
        <w:trHeight w:val="709"/>
      </w:trPr>
      <w:tc>
        <w:tcPr>
          <w:tcW w:w="9762" w:type="dxa"/>
          <w:tcBorders>
            <w:bottom w:val="nil"/>
          </w:tcBorders>
          <w:shd w:val="clear" w:color="auto" w:fill="CCCCCC"/>
        </w:tcPr>
        <w:p w14:paraId="22A4C15F" w14:textId="77777777" w:rsidR="00A7223E" w:rsidRPr="004937E6" w:rsidRDefault="00A7223E" w:rsidP="00A7223E">
          <w:pPr>
            <w:tabs>
              <w:tab w:val="left" w:pos="900"/>
            </w:tabs>
            <w:spacing w:before="120" w:after="40"/>
            <w:rPr>
              <w:rFonts w:ascii="Arial" w:hAnsi="Arial" w:cs="Arial"/>
              <w:b/>
              <w:bCs/>
              <w:color w:val="333333"/>
              <w:sz w:val="20"/>
              <w:szCs w:val="20"/>
            </w:rPr>
          </w:pP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A7223E" w:rsidRPr="00996FBA" w14:paraId="07EC9FC1" w14:textId="77777777" w:rsidTr="00AE4F28">
      <w:tc>
        <w:tcPr>
          <w:tcW w:w="9762" w:type="dxa"/>
          <w:tcBorders>
            <w:top w:val="nil"/>
            <w:bottom w:val="single" w:sz="4" w:space="0" w:color="333333"/>
          </w:tcBorders>
        </w:tcPr>
        <w:p w14:paraId="4B9571D2" w14:textId="77777777" w:rsidR="00A7223E" w:rsidRPr="00EF18F8" w:rsidRDefault="00A7223E" w:rsidP="00A7223E">
          <w:pPr>
            <w:spacing w:before="60" w:after="40"/>
            <w:ind w:left="-79"/>
            <w:rPr>
              <w:rFonts w:ascii="Arial" w:hAnsi="Arial" w:cs="Arial"/>
              <w:sz w:val="28"/>
              <w:szCs w:val="28"/>
              <w:lang w:val="da-DK"/>
            </w:rPr>
          </w:pPr>
          <w:r w:rsidRPr="00EF18F8">
            <w:rPr>
              <w:rFonts w:ascii="Arial" w:hAnsi="Arial" w:cs="Arial"/>
              <w:color w:val="FF0000"/>
              <w:sz w:val="20"/>
              <w:szCs w:val="20"/>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3F3C5098" w14:textId="77777777" w:rsidR="00A7223E" w:rsidRPr="00996FBA" w:rsidRDefault="00A7223E" w:rsidP="00A7223E">
          <w:pPr>
            <w:spacing w:before="60" w:after="40"/>
            <w:ind w:left="-79"/>
            <w:rPr>
              <w:rFonts w:ascii="Arial" w:hAnsi="Arial" w:cs="Arial"/>
              <w:color w:val="333333"/>
              <w:sz w:val="16"/>
              <w:szCs w:val="16"/>
              <w:lang w:val="da-DK"/>
            </w:rPr>
          </w:pPr>
        </w:p>
      </w:tc>
    </w:tr>
  </w:tbl>
  <w:p w14:paraId="39ABD7CF" w14:textId="2511FA84" w:rsidR="00FF6129" w:rsidRDefault="00A7223E" w:rsidP="00A7223E">
    <w:pPr>
      <w:pStyle w:val="Kopfzeile"/>
      <w:spacing w:line="160" w:lineRule="exact"/>
    </w:pPr>
    <w:r>
      <w:rPr>
        <w:noProof/>
        <w:lang w:val="de-AT" w:eastAsia="de-AT"/>
      </w:rPr>
      <w:drawing>
        <wp:anchor distT="0" distB="0" distL="114300" distR="114300" simplePos="0" relativeHeight="251660288" behindDoc="0" locked="0" layoutInCell="0" allowOverlap="0" wp14:anchorId="310B17E9" wp14:editId="11A10A0F">
          <wp:simplePos x="0" y="0"/>
          <wp:positionH relativeFrom="margin">
            <wp:posOffset>4463415</wp:posOffset>
          </wp:positionH>
          <wp:positionV relativeFrom="page">
            <wp:posOffset>324485</wp:posOffset>
          </wp:positionV>
          <wp:extent cx="1832610" cy="504825"/>
          <wp:effectExtent l="0" t="0" r="0" b="9525"/>
          <wp:wrapNone/>
          <wp:docPr id="2"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3028"/>
    <w:multiLevelType w:val="multilevel"/>
    <w:tmpl w:val="3A2405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B7295"/>
    <w:multiLevelType w:val="hybridMultilevel"/>
    <w:tmpl w:val="293C34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211AB"/>
    <w:multiLevelType w:val="multilevel"/>
    <w:tmpl w:val="68C82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31B02"/>
    <w:multiLevelType w:val="hybridMultilevel"/>
    <w:tmpl w:val="9A66CD3C"/>
    <w:lvl w:ilvl="0" w:tplc="0C070001">
      <w:start w:val="1"/>
      <w:numFmt w:val="bullet"/>
      <w:lvlText w:val=""/>
      <w:lvlJc w:val="left"/>
      <w:pPr>
        <w:ind w:left="638" w:hanging="360"/>
      </w:pPr>
      <w:rPr>
        <w:rFonts w:ascii="Symbol" w:hAnsi="Symbol" w:hint="default"/>
      </w:rPr>
    </w:lvl>
    <w:lvl w:ilvl="1" w:tplc="0C070003" w:tentative="1">
      <w:start w:val="1"/>
      <w:numFmt w:val="bullet"/>
      <w:lvlText w:val="o"/>
      <w:lvlJc w:val="left"/>
      <w:pPr>
        <w:ind w:left="1358" w:hanging="360"/>
      </w:pPr>
      <w:rPr>
        <w:rFonts w:ascii="Courier New" w:hAnsi="Courier New" w:cs="Courier New" w:hint="default"/>
      </w:rPr>
    </w:lvl>
    <w:lvl w:ilvl="2" w:tplc="0C070005" w:tentative="1">
      <w:start w:val="1"/>
      <w:numFmt w:val="bullet"/>
      <w:lvlText w:val=""/>
      <w:lvlJc w:val="left"/>
      <w:pPr>
        <w:ind w:left="2078" w:hanging="360"/>
      </w:pPr>
      <w:rPr>
        <w:rFonts w:ascii="Wingdings" w:hAnsi="Wingdings" w:hint="default"/>
      </w:rPr>
    </w:lvl>
    <w:lvl w:ilvl="3" w:tplc="0C070001" w:tentative="1">
      <w:start w:val="1"/>
      <w:numFmt w:val="bullet"/>
      <w:lvlText w:val=""/>
      <w:lvlJc w:val="left"/>
      <w:pPr>
        <w:ind w:left="2798" w:hanging="360"/>
      </w:pPr>
      <w:rPr>
        <w:rFonts w:ascii="Symbol" w:hAnsi="Symbol" w:hint="default"/>
      </w:rPr>
    </w:lvl>
    <w:lvl w:ilvl="4" w:tplc="0C070003" w:tentative="1">
      <w:start w:val="1"/>
      <w:numFmt w:val="bullet"/>
      <w:lvlText w:val="o"/>
      <w:lvlJc w:val="left"/>
      <w:pPr>
        <w:ind w:left="3518" w:hanging="360"/>
      </w:pPr>
      <w:rPr>
        <w:rFonts w:ascii="Courier New" w:hAnsi="Courier New" w:cs="Courier New" w:hint="default"/>
      </w:rPr>
    </w:lvl>
    <w:lvl w:ilvl="5" w:tplc="0C070005" w:tentative="1">
      <w:start w:val="1"/>
      <w:numFmt w:val="bullet"/>
      <w:lvlText w:val=""/>
      <w:lvlJc w:val="left"/>
      <w:pPr>
        <w:ind w:left="4238" w:hanging="360"/>
      </w:pPr>
      <w:rPr>
        <w:rFonts w:ascii="Wingdings" w:hAnsi="Wingdings" w:hint="default"/>
      </w:rPr>
    </w:lvl>
    <w:lvl w:ilvl="6" w:tplc="0C070001" w:tentative="1">
      <w:start w:val="1"/>
      <w:numFmt w:val="bullet"/>
      <w:lvlText w:val=""/>
      <w:lvlJc w:val="left"/>
      <w:pPr>
        <w:ind w:left="4958" w:hanging="360"/>
      </w:pPr>
      <w:rPr>
        <w:rFonts w:ascii="Symbol" w:hAnsi="Symbol" w:hint="default"/>
      </w:rPr>
    </w:lvl>
    <w:lvl w:ilvl="7" w:tplc="0C070003" w:tentative="1">
      <w:start w:val="1"/>
      <w:numFmt w:val="bullet"/>
      <w:lvlText w:val="o"/>
      <w:lvlJc w:val="left"/>
      <w:pPr>
        <w:ind w:left="5678" w:hanging="360"/>
      </w:pPr>
      <w:rPr>
        <w:rFonts w:ascii="Courier New" w:hAnsi="Courier New" w:cs="Courier New" w:hint="default"/>
      </w:rPr>
    </w:lvl>
    <w:lvl w:ilvl="8" w:tplc="0C070005" w:tentative="1">
      <w:start w:val="1"/>
      <w:numFmt w:val="bullet"/>
      <w:lvlText w:val=""/>
      <w:lvlJc w:val="left"/>
      <w:pPr>
        <w:ind w:left="6398" w:hanging="360"/>
      </w:pPr>
      <w:rPr>
        <w:rFonts w:ascii="Wingdings" w:hAnsi="Wingdings" w:hint="default"/>
      </w:rPr>
    </w:lvl>
  </w:abstractNum>
  <w:abstractNum w:abstractNumId="4" w15:restartNumberingAfterBreak="0">
    <w:nsid w:val="50581205"/>
    <w:multiLevelType w:val="hybridMultilevel"/>
    <w:tmpl w:val="199AA62A"/>
    <w:lvl w:ilvl="0" w:tplc="F1EEFF54">
      <w:start w:val="1"/>
      <w:numFmt w:val="bullet"/>
      <w:lvlText w:val=""/>
      <w:lvlJc w:val="left"/>
      <w:pPr>
        <w:tabs>
          <w:tab w:val="num" w:pos="360"/>
        </w:tabs>
        <w:ind w:left="360" w:hanging="360"/>
      </w:pPr>
      <w:rPr>
        <w:rFonts w:ascii="Wingdings" w:hAnsi="Wingdings" w:hint="default"/>
        <w:b w:val="0"/>
        <w:i w:val="0"/>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89256F"/>
    <w:multiLevelType w:val="multilevel"/>
    <w:tmpl w:val="5C3843CC"/>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5D3C16FB"/>
    <w:multiLevelType w:val="hybridMultilevel"/>
    <w:tmpl w:val="9F924C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3C51E7"/>
    <w:multiLevelType w:val="multilevel"/>
    <w:tmpl w:val="B77202C6"/>
    <w:lvl w:ilvl="0">
      <w:start w:val="1"/>
      <w:numFmt w:val="decimal"/>
      <w:suff w:val="space"/>
      <w:lvlText w:val="%1."/>
      <w:lvlJc w:val="left"/>
      <w:pPr>
        <w:ind w:left="0" w:hanging="360"/>
      </w:pPr>
      <w:rPr>
        <w:rFonts w:hint="default"/>
      </w:rPr>
    </w:lvl>
    <w:lvl w:ilvl="1">
      <w:start w:val="2"/>
      <w:numFmt w:val="decimal"/>
      <w:pStyle w:val="Formatvorlageberschrift2Links0cmErsteZeile0cm"/>
      <w:isLg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2"/>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C8034A1"/>
    <w:multiLevelType w:val="hybridMultilevel"/>
    <w:tmpl w:val="68C82E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CB4F68"/>
    <w:multiLevelType w:val="hybridMultilevel"/>
    <w:tmpl w:val="863072F8"/>
    <w:lvl w:ilvl="0" w:tplc="EBA246D4">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0" w15:restartNumberingAfterBreak="0">
    <w:nsid w:val="6E724ED2"/>
    <w:multiLevelType w:val="hybridMultilevel"/>
    <w:tmpl w:val="3A2405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C70FD"/>
    <w:multiLevelType w:val="multilevel"/>
    <w:tmpl w:val="1D86EC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27D2A"/>
    <w:multiLevelType w:val="hybridMultilevel"/>
    <w:tmpl w:val="1D86ECCE"/>
    <w:lvl w:ilvl="0" w:tplc="4FB679C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31362"/>
    <w:multiLevelType w:val="hybridMultilevel"/>
    <w:tmpl w:val="7130D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7"/>
  </w:num>
  <w:num w:numId="4">
    <w:abstractNumId w:val="7"/>
  </w:num>
  <w:num w:numId="5">
    <w:abstractNumId w:val="13"/>
  </w:num>
  <w:num w:numId="6">
    <w:abstractNumId w:val="4"/>
  </w:num>
  <w:num w:numId="7">
    <w:abstractNumId w:val="12"/>
  </w:num>
  <w:num w:numId="8">
    <w:abstractNumId w:val="11"/>
  </w:num>
  <w:num w:numId="9">
    <w:abstractNumId w:val="8"/>
  </w:num>
  <w:num w:numId="10">
    <w:abstractNumId w:val="2"/>
  </w:num>
  <w:num w:numId="11">
    <w:abstractNumId w:val="10"/>
  </w:num>
  <w:num w:numId="12">
    <w:abstractNumId w:val="0"/>
  </w:num>
  <w:num w:numId="13">
    <w:abstractNumId w:val="1"/>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7F"/>
    <w:rsid w:val="00010FAA"/>
    <w:rsid w:val="00012EBA"/>
    <w:rsid w:val="00017930"/>
    <w:rsid w:val="00020C32"/>
    <w:rsid w:val="00023D66"/>
    <w:rsid w:val="00026428"/>
    <w:rsid w:val="00054687"/>
    <w:rsid w:val="00054C62"/>
    <w:rsid w:val="00066C7B"/>
    <w:rsid w:val="00073A40"/>
    <w:rsid w:val="00080AAA"/>
    <w:rsid w:val="00081C00"/>
    <w:rsid w:val="0009371F"/>
    <w:rsid w:val="00095244"/>
    <w:rsid w:val="000B292A"/>
    <w:rsid w:val="000B2D1D"/>
    <w:rsid w:val="000B39DE"/>
    <w:rsid w:val="000B7D75"/>
    <w:rsid w:val="000C447F"/>
    <w:rsid w:val="000C5449"/>
    <w:rsid w:val="000C71A8"/>
    <w:rsid w:val="000C760B"/>
    <w:rsid w:val="000D166D"/>
    <w:rsid w:val="000D22D5"/>
    <w:rsid w:val="000E071A"/>
    <w:rsid w:val="000E5ACC"/>
    <w:rsid w:val="000F0794"/>
    <w:rsid w:val="000F0C83"/>
    <w:rsid w:val="0010455B"/>
    <w:rsid w:val="001068B2"/>
    <w:rsid w:val="00107031"/>
    <w:rsid w:val="00107BA9"/>
    <w:rsid w:val="001156AA"/>
    <w:rsid w:val="001345EE"/>
    <w:rsid w:val="00137724"/>
    <w:rsid w:val="0014142D"/>
    <w:rsid w:val="00143D6F"/>
    <w:rsid w:val="001551F1"/>
    <w:rsid w:val="0016368E"/>
    <w:rsid w:val="00163D4C"/>
    <w:rsid w:val="00174A7B"/>
    <w:rsid w:val="00181CB9"/>
    <w:rsid w:val="00182AA9"/>
    <w:rsid w:val="00182F53"/>
    <w:rsid w:val="0018408A"/>
    <w:rsid w:val="00184F38"/>
    <w:rsid w:val="00185C3D"/>
    <w:rsid w:val="0018611E"/>
    <w:rsid w:val="001910AA"/>
    <w:rsid w:val="00193A62"/>
    <w:rsid w:val="0019477E"/>
    <w:rsid w:val="0019643D"/>
    <w:rsid w:val="00197F6D"/>
    <w:rsid w:val="001A3F7E"/>
    <w:rsid w:val="001A4C83"/>
    <w:rsid w:val="001B1387"/>
    <w:rsid w:val="001B1C14"/>
    <w:rsid w:val="001C1F9E"/>
    <w:rsid w:val="001C2BB5"/>
    <w:rsid w:val="001C4354"/>
    <w:rsid w:val="001C5859"/>
    <w:rsid w:val="001D079C"/>
    <w:rsid w:val="001D1544"/>
    <w:rsid w:val="001D15A8"/>
    <w:rsid w:val="001E0886"/>
    <w:rsid w:val="001E1997"/>
    <w:rsid w:val="001E6DEF"/>
    <w:rsid w:val="001F47CA"/>
    <w:rsid w:val="00226951"/>
    <w:rsid w:val="00227831"/>
    <w:rsid w:val="00230679"/>
    <w:rsid w:val="002307DD"/>
    <w:rsid w:val="002424E0"/>
    <w:rsid w:val="0024556A"/>
    <w:rsid w:val="00245E79"/>
    <w:rsid w:val="002464ED"/>
    <w:rsid w:val="00251993"/>
    <w:rsid w:val="002521EC"/>
    <w:rsid w:val="00257D84"/>
    <w:rsid w:val="0026308D"/>
    <w:rsid w:val="0027409A"/>
    <w:rsid w:val="002743DC"/>
    <w:rsid w:val="00275FC7"/>
    <w:rsid w:val="002767FB"/>
    <w:rsid w:val="002770EA"/>
    <w:rsid w:val="00292DEC"/>
    <w:rsid w:val="00293BAF"/>
    <w:rsid w:val="002A615A"/>
    <w:rsid w:val="002B0135"/>
    <w:rsid w:val="002B6A6C"/>
    <w:rsid w:val="002C5A0A"/>
    <w:rsid w:val="002D111B"/>
    <w:rsid w:val="002D49F6"/>
    <w:rsid w:val="002D74C2"/>
    <w:rsid w:val="002D77C6"/>
    <w:rsid w:val="002E691A"/>
    <w:rsid w:val="002F2460"/>
    <w:rsid w:val="002F5CC1"/>
    <w:rsid w:val="00312427"/>
    <w:rsid w:val="00312A6F"/>
    <w:rsid w:val="00317DB0"/>
    <w:rsid w:val="0033060C"/>
    <w:rsid w:val="00331039"/>
    <w:rsid w:val="00332C5F"/>
    <w:rsid w:val="003359FD"/>
    <w:rsid w:val="00354BF5"/>
    <w:rsid w:val="0035539E"/>
    <w:rsid w:val="003577DD"/>
    <w:rsid w:val="003658F5"/>
    <w:rsid w:val="00365F46"/>
    <w:rsid w:val="0036747E"/>
    <w:rsid w:val="00370759"/>
    <w:rsid w:val="00370E00"/>
    <w:rsid w:val="00373A52"/>
    <w:rsid w:val="00381802"/>
    <w:rsid w:val="00383C0F"/>
    <w:rsid w:val="00385E30"/>
    <w:rsid w:val="003927B1"/>
    <w:rsid w:val="00394076"/>
    <w:rsid w:val="003A0589"/>
    <w:rsid w:val="003A48AB"/>
    <w:rsid w:val="003B002E"/>
    <w:rsid w:val="003B00BE"/>
    <w:rsid w:val="003B0649"/>
    <w:rsid w:val="003B66A3"/>
    <w:rsid w:val="003B7128"/>
    <w:rsid w:val="003C0299"/>
    <w:rsid w:val="003C56EE"/>
    <w:rsid w:val="003E6372"/>
    <w:rsid w:val="003F3FEC"/>
    <w:rsid w:val="003F439E"/>
    <w:rsid w:val="00405477"/>
    <w:rsid w:val="00412959"/>
    <w:rsid w:val="00412BEE"/>
    <w:rsid w:val="004131FE"/>
    <w:rsid w:val="0041368A"/>
    <w:rsid w:val="004174B2"/>
    <w:rsid w:val="00426DCB"/>
    <w:rsid w:val="00434C23"/>
    <w:rsid w:val="00435D1F"/>
    <w:rsid w:val="0044596C"/>
    <w:rsid w:val="00446096"/>
    <w:rsid w:val="0044776D"/>
    <w:rsid w:val="00452EDE"/>
    <w:rsid w:val="004550D6"/>
    <w:rsid w:val="00461740"/>
    <w:rsid w:val="00462F1D"/>
    <w:rsid w:val="004633AF"/>
    <w:rsid w:val="00465276"/>
    <w:rsid w:val="0046592D"/>
    <w:rsid w:val="00467726"/>
    <w:rsid w:val="004702FF"/>
    <w:rsid w:val="0047151B"/>
    <w:rsid w:val="00476E85"/>
    <w:rsid w:val="00491A56"/>
    <w:rsid w:val="004937E6"/>
    <w:rsid w:val="004A490B"/>
    <w:rsid w:val="004A67F6"/>
    <w:rsid w:val="004B063D"/>
    <w:rsid w:val="004B4759"/>
    <w:rsid w:val="004E063E"/>
    <w:rsid w:val="004E25F1"/>
    <w:rsid w:val="004E2C6E"/>
    <w:rsid w:val="004E3B4C"/>
    <w:rsid w:val="004E6EC1"/>
    <w:rsid w:val="004F0AC9"/>
    <w:rsid w:val="004F69B1"/>
    <w:rsid w:val="004F7392"/>
    <w:rsid w:val="00500AA7"/>
    <w:rsid w:val="00500E75"/>
    <w:rsid w:val="00501717"/>
    <w:rsid w:val="00505646"/>
    <w:rsid w:val="00511449"/>
    <w:rsid w:val="00513D81"/>
    <w:rsid w:val="0051537F"/>
    <w:rsid w:val="005173E2"/>
    <w:rsid w:val="00520500"/>
    <w:rsid w:val="0052149C"/>
    <w:rsid w:val="00535BCE"/>
    <w:rsid w:val="005371DB"/>
    <w:rsid w:val="00542B39"/>
    <w:rsid w:val="00545287"/>
    <w:rsid w:val="00545933"/>
    <w:rsid w:val="00546B2D"/>
    <w:rsid w:val="00555744"/>
    <w:rsid w:val="00575CC1"/>
    <w:rsid w:val="00584207"/>
    <w:rsid w:val="005A1F0E"/>
    <w:rsid w:val="005A26A2"/>
    <w:rsid w:val="005A2E85"/>
    <w:rsid w:val="005B1782"/>
    <w:rsid w:val="005B7E4C"/>
    <w:rsid w:val="005D2622"/>
    <w:rsid w:val="005D73F3"/>
    <w:rsid w:val="005E7EAF"/>
    <w:rsid w:val="005F0079"/>
    <w:rsid w:val="005F3EC2"/>
    <w:rsid w:val="005F4DCE"/>
    <w:rsid w:val="005F5238"/>
    <w:rsid w:val="0061471D"/>
    <w:rsid w:val="00636033"/>
    <w:rsid w:val="0063647A"/>
    <w:rsid w:val="00636F81"/>
    <w:rsid w:val="00640EA7"/>
    <w:rsid w:val="00641353"/>
    <w:rsid w:val="00642729"/>
    <w:rsid w:val="00656C87"/>
    <w:rsid w:val="0066129D"/>
    <w:rsid w:val="00661C04"/>
    <w:rsid w:val="00675FD0"/>
    <w:rsid w:val="006929FB"/>
    <w:rsid w:val="006A0998"/>
    <w:rsid w:val="006A5BCC"/>
    <w:rsid w:val="006C2BAA"/>
    <w:rsid w:val="006C2D3F"/>
    <w:rsid w:val="006C3C81"/>
    <w:rsid w:val="006C4BE4"/>
    <w:rsid w:val="006C526E"/>
    <w:rsid w:val="006C5E4B"/>
    <w:rsid w:val="006D2F9D"/>
    <w:rsid w:val="006E3681"/>
    <w:rsid w:val="006E526F"/>
    <w:rsid w:val="006E64FF"/>
    <w:rsid w:val="006F0215"/>
    <w:rsid w:val="006F02C9"/>
    <w:rsid w:val="006F1DA4"/>
    <w:rsid w:val="006F2F58"/>
    <w:rsid w:val="006F6B2F"/>
    <w:rsid w:val="00704AB8"/>
    <w:rsid w:val="0070508A"/>
    <w:rsid w:val="00705BC1"/>
    <w:rsid w:val="00707DFA"/>
    <w:rsid w:val="007118D3"/>
    <w:rsid w:val="00716B58"/>
    <w:rsid w:val="00735C1B"/>
    <w:rsid w:val="00737A70"/>
    <w:rsid w:val="00745759"/>
    <w:rsid w:val="00745B8C"/>
    <w:rsid w:val="0075354A"/>
    <w:rsid w:val="00755A9B"/>
    <w:rsid w:val="00757B38"/>
    <w:rsid w:val="007633FB"/>
    <w:rsid w:val="0077114E"/>
    <w:rsid w:val="0078210F"/>
    <w:rsid w:val="0078715C"/>
    <w:rsid w:val="0078754A"/>
    <w:rsid w:val="00791591"/>
    <w:rsid w:val="00793A9A"/>
    <w:rsid w:val="007A60BB"/>
    <w:rsid w:val="007A6EDF"/>
    <w:rsid w:val="007B5EB7"/>
    <w:rsid w:val="007C3784"/>
    <w:rsid w:val="007C50D8"/>
    <w:rsid w:val="007C5507"/>
    <w:rsid w:val="007C6B4C"/>
    <w:rsid w:val="007D11E5"/>
    <w:rsid w:val="007D1A2E"/>
    <w:rsid w:val="007D4363"/>
    <w:rsid w:val="007D7F52"/>
    <w:rsid w:val="007E2ECC"/>
    <w:rsid w:val="007E6AA9"/>
    <w:rsid w:val="007F2E66"/>
    <w:rsid w:val="007F56E7"/>
    <w:rsid w:val="00802EE0"/>
    <w:rsid w:val="00805665"/>
    <w:rsid w:val="008064DF"/>
    <w:rsid w:val="00806BE1"/>
    <w:rsid w:val="00807E6F"/>
    <w:rsid w:val="00807FAE"/>
    <w:rsid w:val="00810D22"/>
    <w:rsid w:val="00813BB8"/>
    <w:rsid w:val="008163EF"/>
    <w:rsid w:val="008247A9"/>
    <w:rsid w:val="008262D1"/>
    <w:rsid w:val="008309D6"/>
    <w:rsid w:val="00840999"/>
    <w:rsid w:val="00842E6F"/>
    <w:rsid w:val="00842E88"/>
    <w:rsid w:val="00843F01"/>
    <w:rsid w:val="00850F54"/>
    <w:rsid w:val="0085217F"/>
    <w:rsid w:val="00857CED"/>
    <w:rsid w:val="00860EEB"/>
    <w:rsid w:val="008660F4"/>
    <w:rsid w:val="008748CD"/>
    <w:rsid w:val="008813B7"/>
    <w:rsid w:val="008823AC"/>
    <w:rsid w:val="00886E0C"/>
    <w:rsid w:val="00886E69"/>
    <w:rsid w:val="00892A77"/>
    <w:rsid w:val="008974A7"/>
    <w:rsid w:val="008A2A2F"/>
    <w:rsid w:val="008A45C2"/>
    <w:rsid w:val="008A6A57"/>
    <w:rsid w:val="008B6909"/>
    <w:rsid w:val="008C688C"/>
    <w:rsid w:val="008E05A4"/>
    <w:rsid w:val="008E42E8"/>
    <w:rsid w:val="008F2314"/>
    <w:rsid w:val="008F77C3"/>
    <w:rsid w:val="00910157"/>
    <w:rsid w:val="009269F9"/>
    <w:rsid w:val="009322B8"/>
    <w:rsid w:val="00937C09"/>
    <w:rsid w:val="0095294C"/>
    <w:rsid w:val="009539F1"/>
    <w:rsid w:val="009766E7"/>
    <w:rsid w:val="0098312B"/>
    <w:rsid w:val="00986973"/>
    <w:rsid w:val="009900E2"/>
    <w:rsid w:val="00993857"/>
    <w:rsid w:val="00996FBA"/>
    <w:rsid w:val="009B15B7"/>
    <w:rsid w:val="009B2B53"/>
    <w:rsid w:val="009B4FCC"/>
    <w:rsid w:val="009C03CB"/>
    <w:rsid w:val="009C221F"/>
    <w:rsid w:val="009D0581"/>
    <w:rsid w:val="009D48ED"/>
    <w:rsid w:val="009D5C61"/>
    <w:rsid w:val="009E10B1"/>
    <w:rsid w:val="009E2C7B"/>
    <w:rsid w:val="009E3CA6"/>
    <w:rsid w:val="009E4933"/>
    <w:rsid w:val="009F00FF"/>
    <w:rsid w:val="009F2D38"/>
    <w:rsid w:val="009F345B"/>
    <w:rsid w:val="009F420A"/>
    <w:rsid w:val="009F6789"/>
    <w:rsid w:val="00A035FC"/>
    <w:rsid w:val="00A04EFA"/>
    <w:rsid w:val="00A104D6"/>
    <w:rsid w:val="00A11333"/>
    <w:rsid w:val="00A12CE2"/>
    <w:rsid w:val="00A141F9"/>
    <w:rsid w:val="00A1595D"/>
    <w:rsid w:val="00A26EBE"/>
    <w:rsid w:val="00A27F01"/>
    <w:rsid w:val="00A34A74"/>
    <w:rsid w:val="00A409E5"/>
    <w:rsid w:val="00A42655"/>
    <w:rsid w:val="00A46BC7"/>
    <w:rsid w:val="00A47A73"/>
    <w:rsid w:val="00A546AF"/>
    <w:rsid w:val="00A6144A"/>
    <w:rsid w:val="00A6295A"/>
    <w:rsid w:val="00A7139C"/>
    <w:rsid w:val="00A7223E"/>
    <w:rsid w:val="00A74027"/>
    <w:rsid w:val="00A80236"/>
    <w:rsid w:val="00A804F7"/>
    <w:rsid w:val="00A86BD7"/>
    <w:rsid w:val="00A87AF4"/>
    <w:rsid w:val="00A90806"/>
    <w:rsid w:val="00A912C2"/>
    <w:rsid w:val="00A96098"/>
    <w:rsid w:val="00AB1D7E"/>
    <w:rsid w:val="00AB1E9D"/>
    <w:rsid w:val="00AB5D86"/>
    <w:rsid w:val="00AC5934"/>
    <w:rsid w:val="00AD28CA"/>
    <w:rsid w:val="00AD3F6D"/>
    <w:rsid w:val="00AD7C00"/>
    <w:rsid w:val="00AE089A"/>
    <w:rsid w:val="00AF01DD"/>
    <w:rsid w:val="00B06A60"/>
    <w:rsid w:val="00B074CF"/>
    <w:rsid w:val="00B132D3"/>
    <w:rsid w:val="00B25136"/>
    <w:rsid w:val="00B261C3"/>
    <w:rsid w:val="00B423B9"/>
    <w:rsid w:val="00B46E65"/>
    <w:rsid w:val="00B47F2C"/>
    <w:rsid w:val="00B52405"/>
    <w:rsid w:val="00B554ED"/>
    <w:rsid w:val="00B57C21"/>
    <w:rsid w:val="00B7125C"/>
    <w:rsid w:val="00B720A5"/>
    <w:rsid w:val="00B82540"/>
    <w:rsid w:val="00B843C5"/>
    <w:rsid w:val="00B8525A"/>
    <w:rsid w:val="00B9084A"/>
    <w:rsid w:val="00B94376"/>
    <w:rsid w:val="00B94F1A"/>
    <w:rsid w:val="00BA09E1"/>
    <w:rsid w:val="00BA3EDD"/>
    <w:rsid w:val="00BB0ED7"/>
    <w:rsid w:val="00BB1440"/>
    <w:rsid w:val="00BB4D96"/>
    <w:rsid w:val="00BB4F9A"/>
    <w:rsid w:val="00BC1482"/>
    <w:rsid w:val="00BC47A5"/>
    <w:rsid w:val="00BD5891"/>
    <w:rsid w:val="00BE00E0"/>
    <w:rsid w:val="00BE520E"/>
    <w:rsid w:val="00BF3197"/>
    <w:rsid w:val="00BF370D"/>
    <w:rsid w:val="00BF7530"/>
    <w:rsid w:val="00C035D5"/>
    <w:rsid w:val="00C03E79"/>
    <w:rsid w:val="00C07410"/>
    <w:rsid w:val="00C12576"/>
    <w:rsid w:val="00C249F3"/>
    <w:rsid w:val="00C251B4"/>
    <w:rsid w:val="00C3033E"/>
    <w:rsid w:val="00C3078F"/>
    <w:rsid w:val="00C31913"/>
    <w:rsid w:val="00C330CA"/>
    <w:rsid w:val="00C335DA"/>
    <w:rsid w:val="00C40EF8"/>
    <w:rsid w:val="00C42A18"/>
    <w:rsid w:val="00C454ED"/>
    <w:rsid w:val="00C45DBA"/>
    <w:rsid w:val="00C46AFC"/>
    <w:rsid w:val="00C51651"/>
    <w:rsid w:val="00C52B5D"/>
    <w:rsid w:val="00C53B92"/>
    <w:rsid w:val="00C54DF3"/>
    <w:rsid w:val="00C55D78"/>
    <w:rsid w:val="00C56138"/>
    <w:rsid w:val="00C64741"/>
    <w:rsid w:val="00C67526"/>
    <w:rsid w:val="00C70CFA"/>
    <w:rsid w:val="00C721D6"/>
    <w:rsid w:val="00C74B7A"/>
    <w:rsid w:val="00C76132"/>
    <w:rsid w:val="00C76FC9"/>
    <w:rsid w:val="00C77F76"/>
    <w:rsid w:val="00C80BAA"/>
    <w:rsid w:val="00C873B4"/>
    <w:rsid w:val="00CA332C"/>
    <w:rsid w:val="00CB1BB5"/>
    <w:rsid w:val="00CB3759"/>
    <w:rsid w:val="00CB725E"/>
    <w:rsid w:val="00CC01B1"/>
    <w:rsid w:val="00CC2F99"/>
    <w:rsid w:val="00CC423B"/>
    <w:rsid w:val="00CC4731"/>
    <w:rsid w:val="00CD051F"/>
    <w:rsid w:val="00CD1507"/>
    <w:rsid w:val="00CD3958"/>
    <w:rsid w:val="00D054AA"/>
    <w:rsid w:val="00D14521"/>
    <w:rsid w:val="00D25E85"/>
    <w:rsid w:val="00D264CD"/>
    <w:rsid w:val="00D34888"/>
    <w:rsid w:val="00D3652A"/>
    <w:rsid w:val="00D43FE6"/>
    <w:rsid w:val="00D502DF"/>
    <w:rsid w:val="00D62F0D"/>
    <w:rsid w:val="00D647CD"/>
    <w:rsid w:val="00D64C2D"/>
    <w:rsid w:val="00D64D22"/>
    <w:rsid w:val="00D70F3F"/>
    <w:rsid w:val="00D8248D"/>
    <w:rsid w:val="00D951B5"/>
    <w:rsid w:val="00D96E7D"/>
    <w:rsid w:val="00DB78BD"/>
    <w:rsid w:val="00DC206D"/>
    <w:rsid w:val="00DD5D9A"/>
    <w:rsid w:val="00DD6BB3"/>
    <w:rsid w:val="00DF35FB"/>
    <w:rsid w:val="00DF4203"/>
    <w:rsid w:val="00DF5824"/>
    <w:rsid w:val="00E01484"/>
    <w:rsid w:val="00E04DEB"/>
    <w:rsid w:val="00E1320E"/>
    <w:rsid w:val="00E156ED"/>
    <w:rsid w:val="00E1710C"/>
    <w:rsid w:val="00E24098"/>
    <w:rsid w:val="00E24623"/>
    <w:rsid w:val="00E43030"/>
    <w:rsid w:val="00E43A5C"/>
    <w:rsid w:val="00E45235"/>
    <w:rsid w:val="00E55E23"/>
    <w:rsid w:val="00E60D99"/>
    <w:rsid w:val="00E61F50"/>
    <w:rsid w:val="00E628E8"/>
    <w:rsid w:val="00E644D3"/>
    <w:rsid w:val="00E6560E"/>
    <w:rsid w:val="00E66592"/>
    <w:rsid w:val="00E70F4D"/>
    <w:rsid w:val="00E74896"/>
    <w:rsid w:val="00E76CE7"/>
    <w:rsid w:val="00E828DE"/>
    <w:rsid w:val="00E8652F"/>
    <w:rsid w:val="00E91459"/>
    <w:rsid w:val="00E95C96"/>
    <w:rsid w:val="00E96AED"/>
    <w:rsid w:val="00E9719B"/>
    <w:rsid w:val="00EA0C37"/>
    <w:rsid w:val="00EA0DEF"/>
    <w:rsid w:val="00EB2D29"/>
    <w:rsid w:val="00EB2E77"/>
    <w:rsid w:val="00EB759B"/>
    <w:rsid w:val="00EC1D5F"/>
    <w:rsid w:val="00ED7F98"/>
    <w:rsid w:val="00EE67D1"/>
    <w:rsid w:val="00EE68FC"/>
    <w:rsid w:val="00EF1BCD"/>
    <w:rsid w:val="00EF59E4"/>
    <w:rsid w:val="00F03F31"/>
    <w:rsid w:val="00F07D87"/>
    <w:rsid w:val="00F11DCE"/>
    <w:rsid w:val="00F14063"/>
    <w:rsid w:val="00F166F7"/>
    <w:rsid w:val="00F233B5"/>
    <w:rsid w:val="00F254CE"/>
    <w:rsid w:val="00F2651C"/>
    <w:rsid w:val="00F30B65"/>
    <w:rsid w:val="00F35839"/>
    <w:rsid w:val="00F45168"/>
    <w:rsid w:val="00F50D74"/>
    <w:rsid w:val="00F6207D"/>
    <w:rsid w:val="00F84899"/>
    <w:rsid w:val="00F97D8B"/>
    <w:rsid w:val="00FB174B"/>
    <w:rsid w:val="00FC4825"/>
    <w:rsid w:val="00FC60CB"/>
    <w:rsid w:val="00FD6F8F"/>
    <w:rsid w:val="00FE2665"/>
    <w:rsid w:val="00FE3738"/>
    <w:rsid w:val="00FE66D0"/>
    <w:rsid w:val="00FF61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2AFD0"/>
  <w15:chartTrackingRefBased/>
  <w15:docId w15:val="{EC5B104C-B174-45A7-AB11-3FADAED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DCE"/>
    <w:rPr>
      <w:sz w:val="24"/>
      <w:szCs w:val="24"/>
      <w:lang w:val="de-DE" w:eastAsia="en-US"/>
    </w:rPr>
  </w:style>
  <w:style w:type="paragraph" w:styleId="berschrift1">
    <w:name w:val="heading 1"/>
    <w:basedOn w:val="Kopfzeile"/>
    <w:next w:val="Standard"/>
    <w:autoRedefine/>
    <w:qFormat/>
    <w:rsid w:val="00F166F7"/>
    <w:pPr>
      <w:keepNext/>
      <w:spacing w:before="120"/>
      <w:outlineLvl w:val="0"/>
    </w:pPr>
    <w:rPr>
      <w:rFonts w:ascii="Arial" w:hAnsi="Arial" w:cs="Arial"/>
      <w:b/>
      <w:bCs/>
      <w:kern w:val="32"/>
      <w:szCs w:val="32"/>
      <w:lang w:val="de-AT" w:eastAsia="de-AT"/>
    </w:rPr>
  </w:style>
  <w:style w:type="paragraph" w:styleId="berschrift2">
    <w:name w:val="heading 2"/>
    <w:basedOn w:val="Standard"/>
    <w:next w:val="Standard"/>
    <w:qFormat/>
    <w:rsid w:val="00F166F7"/>
    <w:pPr>
      <w:keepNext/>
      <w:spacing w:before="240" w:after="60"/>
      <w:outlineLvl w:val="1"/>
    </w:pPr>
    <w:rPr>
      <w:rFonts w:ascii="Arial" w:hAnsi="Arial" w:cs="Arial"/>
      <w:b/>
      <w:bCs/>
      <w:i/>
      <w:iCs/>
      <w:sz w:val="28"/>
      <w:szCs w:val="28"/>
    </w:rPr>
  </w:style>
  <w:style w:type="paragraph" w:styleId="berschrift3">
    <w:name w:val="heading 3"/>
    <w:basedOn w:val="Standard"/>
    <w:next w:val="Standard"/>
    <w:autoRedefine/>
    <w:qFormat/>
    <w:rsid w:val="00F166F7"/>
    <w:pPr>
      <w:keepNext/>
      <w:spacing w:before="240" w:after="60"/>
      <w:outlineLvl w:val="2"/>
    </w:pPr>
    <w:rPr>
      <w:rFonts w:ascii="Arial" w:hAnsi="Arial" w:cs="Arial"/>
      <w:bCs/>
      <w:i/>
      <w:sz w:val="20"/>
      <w:szCs w:val="26"/>
      <w:lang w:val="de-AT" w:eastAsia="de-AT"/>
    </w:rPr>
  </w:style>
  <w:style w:type="paragraph" w:styleId="berschrift4">
    <w:name w:val="heading 4"/>
    <w:basedOn w:val="Standard"/>
    <w:next w:val="Standard"/>
    <w:qFormat/>
    <w:rsid w:val="00D951B5"/>
    <w:pPr>
      <w:keepNext/>
      <w:spacing w:before="240" w:after="60"/>
      <w:outlineLvl w:val="3"/>
    </w:pPr>
    <w:rPr>
      <w:b/>
      <w:bCs/>
      <w:sz w:val="28"/>
      <w:szCs w:val="28"/>
    </w:rPr>
  </w:style>
  <w:style w:type="paragraph" w:styleId="berschrift6">
    <w:name w:val="heading 6"/>
    <w:basedOn w:val="Standard"/>
    <w:next w:val="Standard"/>
    <w:qFormat/>
    <w:rsid w:val="00F166F7"/>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Fallstudie"/>
    <w:autoRedefine/>
    <w:semiHidden/>
    <w:rsid w:val="00F166F7"/>
    <w:rPr>
      <w:rFonts w:ascii="Arial" w:hAnsi="Arial"/>
      <w:sz w:val="24"/>
      <w:szCs w:val="24"/>
    </w:rPr>
  </w:style>
  <w:style w:type="paragraph" w:customStyle="1" w:styleId="Fallstudie1">
    <w:name w:val="Fallstudie1"/>
    <w:basedOn w:val="Standard"/>
    <w:next w:val="berschrift2"/>
    <w:autoRedefine/>
    <w:rsid w:val="00F166F7"/>
    <w:rPr>
      <w:rFonts w:ascii="Arial" w:hAnsi="Arial"/>
      <w:sz w:val="28"/>
      <w:lang w:val="de-AT" w:eastAsia="de-AT"/>
    </w:rPr>
  </w:style>
  <w:style w:type="paragraph" w:customStyle="1" w:styleId="Ueberschrift1">
    <w:name w:val="Ueberschrift 1"/>
    <w:next w:val="Textkrper3"/>
    <w:autoRedefine/>
    <w:rsid w:val="00F166F7"/>
    <w:rPr>
      <w:rFonts w:ascii="Arial" w:hAnsi="Arial"/>
      <w:b/>
      <w:sz w:val="24"/>
    </w:rPr>
  </w:style>
  <w:style w:type="paragraph" w:styleId="Textkrper3">
    <w:name w:val="Body Text 3"/>
    <w:basedOn w:val="Standard"/>
    <w:rsid w:val="00F166F7"/>
    <w:pPr>
      <w:spacing w:after="120"/>
    </w:pPr>
    <w:rPr>
      <w:sz w:val="16"/>
      <w:szCs w:val="16"/>
    </w:rPr>
  </w:style>
  <w:style w:type="paragraph" w:customStyle="1" w:styleId="Ueberschrift2">
    <w:name w:val="Ueberschrift2"/>
    <w:basedOn w:val="Standard"/>
    <w:next w:val="Standard"/>
    <w:autoRedefine/>
    <w:rsid w:val="00F166F7"/>
    <w:rPr>
      <w:rFonts w:ascii="Arial" w:hAnsi="Arial"/>
      <w:sz w:val="20"/>
      <w:lang w:val="de-AT" w:eastAsia="de-AT"/>
    </w:rPr>
  </w:style>
  <w:style w:type="paragraph" w:customStyle="1" w:styleId="Ueberschrift3">
    <w:name w:val="Ueberschrift3"/>
    <w:basedOn w:val="Ueberschrift1"/>
    <w:autoRedefine/>
    <w:rsid w:val="00F166F7"/>
    <w:pPr>
      <w:spacing w:before="120" w:after="120"/>
      <w:ind w:left="709"/>
    </w:pPr>
    <w:rPr>
      <w:b w:val="0"/>
      <w:i/>
      <w:sz w:val="20"/>
    </w:rPr>
  </w:style>
  <w:style w:type="paragraph" w:customStyle="1" w:styleId="Formatvorlageberschrift2Links0cmErsteZeile0cm">
    <w:name w:val="Formatvorlage Überschrift 2 + Links:  0 cm Erste Zeile:  0 cm"/>
    <w:basedOn w:val="Standard"/>
    <w:next w:val="Standard"/>
    <w:autoRedefine/>
    <w:rsid w:val="00F166F7"/>
    <w:pPr>
      <w:numPr>
        <w:ilvl w:val="1"/>
        <w:numId w:val="4"/>
      </w:numPr>
    </w:pPr>
    <w:rPr>
      <w:bCs/>
      <w:iCs/>
      <w:szCs w:val="20"/>
      <w:lang w:val="de-AT" w:eastAsia="de-AT"/>
    </w:rPr>
  </w:style>
  <w:style w:type="paragraph" w:styleId="Kopfzeile">
    <w:name w:val="header"/>
    <w:basedOn w:val="Standard"/>
    <w:rsid w:val="00F166F7"/>
    <w:pPr>
      <w:tabs>
        <w:tab w:val="center" w:pos="4536"/>
        <w:tab w:val="right" w:pos="9072"/>
      </w:tabs>
    </w:pPr>
  </w:style>
  <w:style w:type="paragraph" w:styleId="Kommentartext">
    <w:name w:val="annotation text"/>
    <w:basedOn w:val="Standard"/>
    <w:link w:val="KommentartextZchn"/>
    <w:semiHidden/>
    <w:rsid w:val="00F11DCE"/>
    <w:rPr>
      <w:sz w:val="20"/>
      <w:szCs w:val="20"/>
    </w:rPr>
  </w:style>
  <w:style w:type="paragraph" w:styleId="Datum">
    <w:name w:val="Date"/>
    <w:basedOn w:val="Standard"/>
    <w:next w:val="Standard"/>
    <w:rsid w:val="00F11DCE"/>
  </w:style>
  <w:style w:type="paragraph" w:styleId="Fuzeile">
    <w:name w:val="footer"/>
    <w:basedOn w:val="Standard"/>
    <w:link w:val="FuzeileZchn"/>
    <w:uiPriority w:val="99"/>
    <w:rsid w:val="00F11DCE"/>
    <w:pPr>
      <w:tabs>
        <w:tab w:val="center" w:pos="4153"/>
        <w:tab w:val="right" w:pos="8306"/>
      </w:tabs>
    </w:pPr>
  </w:style>
  <w:style w:type="character" w:styleId="Fett">
    <w:name w:val="Strong"/>
    <w:qFormat/>
    <w:rsid w:val="002A615A"/>
    <w:rPr>
      <w:b/>
      <w:bCs/>
    </w:rPr>
  </w:style>
  <w:style w:type="table" w:customStyle="1" w:styleId="Tabellengitternetz">
    <w:name w:val="Tabellengitternetz"/>
    <w:basedOn w:val="NormaleTabelle"/>
    <w:rsid w:val="00CD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rsid w:val="00860EEB"/>
    <w:rPr>
      <w:vertAlign w:val="superscript"/>
    </w:rPr>
  </w:style>
  <w:style w:type="paragraph" w:styleId="Sprechblasentext">
    <w:name w:val="Balloon Text"/>
    <w:basedOn w:val="Standard"/>
    <w:link w:val="SprechblasentextZchn"/>
    <w:uiPriority w:val="99"/>
    <w:semiHidden/>
    <w:unhideWhenUsed/>
    <w:rsid w:val="00A409E5"/>
    <w:rPr>
      <w:rFonts w:ascii="Tahoma" w:hAnsi="Tahoma" w:cs="Tahoma"/>
      <w:sz w:val="16"/>
      <w:szCs w:val="16"/>
    </w:rPr>
  </w:style>
  <w:style w:type="character" w:customStyle="1" w:styleId="SprechblasentextZchn">
    <w:name w:val="Sprechblasentext Zchn"/>
    <w:link w:val="Sprechblasentext"/>
    <w:uiPriority w:val="99"/>
    <w:semiHidden/>
    <w:rsid w:val="00A409E5"/>
    <w:rPr>
      <w:rFonts w:ascii="Tahoma" w:hAnsi="Tahoma" w:cs="Tahoma"/>
      <w:sz w:val="16"/>
      <w:szCs w:val="16"/>
      <w:lang w:val="de-DE"/>
    </w:rPr>
  </w:style>
  <w:style w:type="character" w:styleId="Kommentarzeichen">
    <w:name w:val="annotation reference"/>
    <w:uiPriority w:val="99"/>
    <w:semiHidden/>
    <w:unhideWhenUsed/>
    <w:rsid w:val="00C3033E"/>
    <w:rPr>
      <w:sz w:val="16"/>
      <w:szCs w:val="16"/>
    </w:rPr>
  </w:style>
  <w:style w:type="paragraph" w:styleId="Kommentarthema">
    <w:name w:val="annotation subject"/>
    <w:basedOn w:val="Kommentartext"/>
    <w:next w:val="Kommentartext"/>
    <w:link w:val="KommentarthemaZchn"/>
    <w:uiPriority w:val="99"/>
    <w:semiHidden/>
    <w:unhideWhenUsed/>
    <w:rsid w:val="00C3033E"/>
    <w:rPr>
      <w:b/>
      <w:bCs/>
    </w:rPr>
  </w:style>
  <w:style w:type="character" w:customStyle="1" w:styleId="KommentartextZchn">
    <w:name w:val="Kommentartext Zchn"/>
    <w:link w:val="Kommentartext"/>
    <w:semiHidden/>
    <w:rsid w:val="00C3033E"/>
    <w:rPr>
      <w:lang w:val="de-DE" w:eastAsia="en-US"/>
    </w:rPr>
  </w:style>
  <w:style w:type="character" w:customStyle="1" w:styleId="KommentarthemaZchn">
    <w:name w:val="Kommentarthema Zchn"/>
    <w:link w:val="Kommentarthema"/>
    <w:uiPriority w:val="99"/>
    <w:semiHidden/>
    <w:rsid w:val="00C3033E"/>
    <w:rPr>
      <w:b/>
      <w:bCs/>
      <w:lang w:val="de-DE" w:eastAsia="en-US"/>
    </w:rPr>
  </w:style>
  <w:style w:type="character" w:customStyle="1" w:styleId="FuzeileZchn">
    <w:name w:val="Fußzeile Zchn"/>
    <w:link w:val="Fuzeile"/>
    <w:uiPriority w:val="99"/>
    <w:rsid w:val="00757B38"/>
    <w:rPr>
      <w:sz w:val="24"/>
      <w:szCs w:val="24"/>
      <w:lang w:eastAsia="en-US"/>
    </w:rPr>
  </w:style>
  <w:style w:type="character" w:styleId="Hyperlink">
    <w:name w:val="Hyperlink"/>
    <w:uiPriority w:val="99"/>
    <w:unhideWhenUsed/>
    <w:rsid w:val="00791591"/>
    <w:rPr>
      <w:color w:val="0563C1"/>
      <w:u w:val="single"/>
    </w:rPr>
  </w:style>
  <w:style w:type="character" w:customStyle="1" w:styleId="NichtaufgelsteErwhnung1">
    <w:name w:val="Nicht aufgelöste Erwähnung1"/>
    <w:uiPriority w:val="99"/>
    <w:semiHidden/>
    <w:unhideWhenUsed/>
    <w:rsid w:val="00791591"/>
    <w:rPr>
      <w:color w:val="605E5C"/>
      <w:shd w:val="clear" w:color="auto" w:fill="E1DFDD"/>
    </w:rPr>
  </w:style>
  <w:style w:type="paragraph" w:styleId="NurText">
    <w:name w:val="Plain Text"/>
    <w:basedOn w:val="Standard"/>
    <w:link w:val="NurTextZchn"/>
    <w:rsid w:val="00D70F3F"/>
    <w:rPr>
      <w:rFonts w:ascii="Courier New" w:hAnsi="Courier New"/>
      <w:sz w:val="20"/>
      <w:szCs w:val="20"/>
      <w:lang w:eastAsia="de-DE"/>
    </w:rPr>
  </w:style>
  <w:style w:type="character" w:customStyle="1" w:styleId="NurTextZchn">
    <w:name w:val="Nur Text Zchn"/>
    <w:basedOn w:val="Absatz-Standardschriftart"/>
    <w:link w:val="NurText"/>
    <w:rsid w:val="00D70F3F"/>
    <w:rPr>
      <w:rFonts w:ascii="Courier New" w:hAnsi="Courier New"/>
      <w:lang w:val="de-DE" w:eastAsia="de-DE"/>
    </w:rPr>
  </w:style>
  <w:style w:type="paragraph" w:styleId="Listenabsatz">
    <w:name w:val="List Paragraph"/>
    <w:basedOn w:val="Standard"/>
    <w:uiPriority w:val="34"/>
    <w:qFormat/>
    <w:rsid w:val="007633FB"/>
    <w:pPr>
      <w:ind w:left="720"/>
      <w:contextualSpacing/>
    </w:pPr>
    <w:rPr>
      <w:rFonts w:asciiTheme="minorHAnsi" w:eastAsiaTheme="minorHAnsi" w:hAnsiTheme="minorHAnsi" w:cstheme="minorBid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7099">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1408114240">
      <w:bodyDiv w:val="1"/>
      <w:marLeft w:val="0"/>
      <w:marRight w:val="0"/>
      <w:marTop w:val="0"/>
      <w:marBottom w:val="0"/>
      <w:divBdr>
        <w:top w:val="none" w:sz="0" w:space="0" w:color="auto"/>
        <w:left w:val="none" w:sz="0" w:space="0" w:color="auto"/>
        <w:bottom w:val="none" w:sz="0" w:space="0" w:color="auto"/>
        <w:right w:val="none" w:sz="0" w:space="0" w:color="auto"/>
      </w:divBdr>
      <w:divsChild>
        <w:div w:id="1424106711">
          <w:marLeft w:val="0"/>
          <w:marRight w:val="0"/>
          <w:marTop w:val="0"/>
          <w:marBottom w:val="0"/>
          <w:divBdr>
            <w:top w:val="none" w:sz="0" w:space="0" w:color="auto"/>
            <w:left w:val="none" w:sz="0" w:space="0" w:color="auto"/>
            <w:bottom w:val="none" w:sz="0" w:space="0" w:color="auto"/>
            <w:right w:val="none" w:sz="0" w:space="0" w:color="auto"/>
          </w:divBdr>
        </w:div>
      </w:divsChild>
    </w:div>
    <w:div w:id="1568149081">
      <w:bodyDiv w:val="1"/>
      <w:marLeft w:val="0"/>
      <w:marRight w:val="0"/>
      <w:marTop w:val="0"/>
      <w:marBottom w:val="0"/>
      <w:divBdr>
        <w:top w:val="none" w:sz="0" w:space="0" w:color="auto"/>
        <w:left w:val="none" w:sz="0" w:space="0" w:color="auto"/>
        <w:bottom w:val="none" w:sz="0" w:space="0" w:color="auto"/>
        <w:right w:val="none" w:sz="0" w:space="0" w:color="auto"/>
      </w:divBdr>
    </w:div>
    <w:div w:id="1597783269">
      <w:bodyDiv w:val="1"/>
      <w:marLeft w:val="0"/>
      <w:marRight w:val="0"/>
      <w:marTop w:val="0"/>
      <w:marBottom w:val="0"/>
      <w:divBdr>
        <w:top w:val="none" w:sz="0" w:space="0" w:color="auto"/>
        <w:left w:val="none" w:sz="0" w:space="0" w:color="auto"/>
        <w:bottom w:val="none" w:sz="0" w:space="0" w:color="auto"/>
        <w:right w:val="none" w:sz="0" w:space="0" w:color="auto"/>
      </w:divBdr>
    </w:div>
    <w:div w:id="1606767530">
      <w:bodyDiv w:val="1"/>
      <w:marLeft w:val="0"/>
      <w:marRight w:val="0"/>
      <w:marTop w:val="0"/>
      <w:marBottom w:val="0"/>
      <w:divBdr>
        <w:top w:val="none" w:sz="0" w:space="0" w:color="auto"/>
        <w:left w:val="none" w:sz="0" w:space="0" w:color="auto"/>
        <w:bottom w:val="none" w:sz="0" w:space="0" w:color="auto"/>
        <w:right w:val="none" w:sz="0" w:space="0" w:color="auto"/>
      </w:divBdr>
    </w:div>
    <w:div w:id="1885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E27AA-B041-4AAF-A6B8-E44E025973F4}">
  <ds:schemaRefs>
    <ds:schemaRef ds:uri="http://schemas.openxmlformats.org/officeDocument/2006/bibliography"/>
  </ds:schemaRefs>
</ds:datastoreItem>
</file>

<file path=customXml/itemProps2.xml><?xml version="1.0" encoding="utf-8"?>
<ds:datastoreItem xmlns:ds="http://schemas.openxmlformats.org/officeDocument/2006/customXml" ds:itemID="{D2F0F165-D184-4BE6-ABFC-5477E8CBB8C0}"/>
</file>

<file path=customXml/itemProps3.xml><?xml version="1.0" encoding="utf-8"?>
<ds:datastoreItem xmlns:ds="http://schemas.openxmlformats.org/officeDocument/2006/customXml" ds:itemID="{92E6FEAF-155B-4709-8348-629C25ADD564}"/>
</file>

<file path=customXml/itemProps4.xml><?xml version="1.0" encoding="utf-8"?>
<ds:datastoreItem xmlns:ds="http://schemas.openxmlformats.org/officeDocument/2006/customXml" ds:itemID="{BC8FAC1F-A697-4645-839A-F33715288248}"/>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 die</vt:lpstr>
    </vt:vector>
  </TitlesOfParts>
  <Company>ZID/UNIVIE</Company>
  <LinksUpToDate>false</LinksUpToDate>
  <CharactersWithSpaces>5462</CharactersWithSpaces>
  <SharedDoc>false</SharedDoc>
  <HLinks>
    <vt:vector size="6" baseType="variant">
      <vt:variant>
        <vt:i4>5505053</vt:i4>
      </vt:variant>
      <vt:variant>
        <vt:i4>0</vt:i4>
      </vt:variant>
      <vt:variant>
        <vt:i4>0</vt:i4>
      </vt:variant>
      <vt:variant>
        <vt:i4>5</vt:i4>
      </vt:variant>
      <vt:variant>
        <vt:lpwstr>https://studienpraeses.univie.ac.at/infos-zum-studienrecht/pruefungen/digitales-pruefen/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mf</dc:creator>
  <cp:keywords/>
  <dc:description/>
  <cp:lastModifiedBy>Donika Berisha</cp:lastModifiedBy>
  <cp:revision>2</cp:revision>
  <cp:lastPrinted>2020-11-23T10:10:00Z</cp:lastPrinted>
  <dcterms:created xsi:type="dcterms:W3CDTF">2020-12-02T13:31:00Z</dcterms:created>
  <dcterms:modified xsi:type="dcterms:W3CDTF">2020-12-02T13:31:00Z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