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187E0" w14:textId="77777777" w:rsidR="00396201" w:rsidRPr="002B6A6C" w:rsidRDefault="00396201" w:rsidP="00396201">
      <w:pPr>
        <w:jc w:val="center"/>
        <w:rPr>
          <w:rFonts w:ascii="Arial" w:hAnsi="Arial" w:cs="Arial"/>
          <w:sz w:val="28"/>
          <w:szCs w:val="20"/>
        </w:rPr>
      </w:pPr>
      <w:bookmarkStart w:id="0" w:name="_GoBack"/>
      <w:bookmarkEnd w:id="0"/>
      <w:r w:rsidRPr="002B6A6C">
        <w:rPr>
          <w:rFonts w:ascii="Arial" w:hAnsi="Arial" w:cs="Arial"/>
          <w:b/>
          <w:sz w:val="32"/>
          <w:szCs w:val="22"/>
        </w:rPr>
        <w:t>Prüfungsfragen (</w:t>
      </w:r>
      <w:r>
        <w:rPr>
          <w:rFonts w:ascii="Arial" w:hAnsi="Arial" w:cs="Arial"/>
          <w:b/>
          <w:sz w:val="32"/>
          <w:szCs w:val="22"/>
        </w:rPr>
        <w:t>Romanistische Fundamente)</w:t>
      </w:r>
    </w:p>
    <w:p w14:paraId="2ED65399" w14:textId="77777777" w:rsidR="00396201" w:rsidRDefault="00396201" w:rsidP="00396201">
      <w:pPr>
        <w:rPr>
          <w:rFonts w:ascii="Arial" w:hAnsi="Arial" w:cs="Arial"/>
          <w:b/>
          <w:sz w:val="22"/>
          <w:szCs w:val="22"/>
        </w:rPr>
      </w:pPr>
    </w:p>
    <w:p w14:paraId="6F51E966" w14:textId="77777777" w:rsidR="00396201" w:rsidRDefault="00396201" w:rsidP="00396201">
      <w:pPr>
        <w:rPr>
          <w:rFonts w:ascii="Arial" w:hAnsi="Arial" w:cs="Arial"/>
          <w:b/>
          <w:sz w:val="22"/>
          <w:szCs w:val="22"/>
        </w:rPr>
      </w:pPr>
    </w:p>
    <w:p w14:paraId="3473DF92" w14:textId="77777777" w:rsidR="00396201" w:rsidRPr="007633FB" w:rsidRDefault="00396201" w:rsidP="00396201">
      <w:pPr>
        <w:pStyle w:val="NurText"/>
        <w:ind w:left="284" w:hanging="284"/>
        <w:jc w:val="both"/>
        <w:rPr>
          <w:rFonts w:asciiTheme="minorHAnsi" w:eastAsia="MS Mincho" w:hAnsiTheme="minorHAnsi" w:cstheme="minorHAnsi"/>
          <w:b/>
          <w:sz w:val="24"/>
          <w:lang w:val="de-AT"/>
        </w:rPr>
      </w:pPr>
      <w:r>
        <w:rPr>
          <w:rFonts w:asciiTheme="minorHAnsi" w:eastAsia="MS Mincho" w:hAnsiTheme="minorHAnsi" w:cstheme="minorHAnsi"/>
          <w:b/>
          <w:sz w:val="24"/>
          <w:lang w:val="de-AT"/>
        </w:rPr>
        <w:t xml:space="preserve">1) </w:t>
      </w:r>
      <w:r w:rsidRPr="007633FB">
        <w:rPr>
          <w:rFonts w:asciiTheme="minorHAnsi" w:eastAsia="MS Mincho" w:hAnsiTheme="minorHAnsi" w:cstheme="minorHAnsi"/>
          <w:b/>
          <w:sz w:val="24"/>
          <w:lang w:val="de-AT"/>
        </w:rPr>
        <w:t>Exegese (28 Punkte)</w:t>
      </w:r>
    </w:p>
    <w:p w14:paraId="5C54C512" w14:textId="158FA8DB" w:rsidR="00396201" w:rsidRPr="00A353BD" w:rsidRDefault="00FB0295" w:rsidP="00396201">
      <w:pPr>
        <w:pStyle w:val="NurText"/>
        <w:spacing w:before="240"/>
        <w:ind w:left="284"/>
        <w:jc w:val="both"/>
        <w:rPr>
          <w:rFonts w:asciiTheme="minorHAnsi" w:eastAsia="MS Mincho" w:hAnsiTheme="minorHAnsi" w:cstheme="minorHAnsi"/>
          <w:sz w:val="24"/>
          <w:lang w:val="en-US"/>
        </w:rPr>
      </w:pPr>
      <w:r w:rsidRPr="00FB0295">
        <w:rPr>
          <w:rFonts w:asciiTheme="minorHAnsi" w:eastAsia="MS Mincho" w:hAnsiTheme="minorHAnsi" w:cstheme="minorHAnsi"/>
          <w:b/>
          <w:bCs/>
          <w:sz w:val="24"/>
          <w:lang w:val="en-US"/>
        </w:rPr>
        <w:t>D 20.</w:t>
      </w:r>
      <w:r w:rsidR="006F5F58">
        <w:rPr>
          <w:rFonts w:asciiTheme="minorHAnsi" w:eastAsia="MS Mincho" w:hAnsiTheme="minorHAnsi" w:cstheme="minorHAnsi"/>
          <w:b/>
          <w:bCs/>
          <w:sz w:val="24"/>
          <w:lang w:val="en-US"/>
        </w:rPr>
        <w:t>2</w:t>
      </w:r>
      <w:r w:rsidRPr="00FB0295">
        <w:rPr>
          <w:rFonts w:asciiTheme="minorHAnsi" w:eastAsia="MS Mincho" w:hAnsiTheme="minorHAnsi" w:cstheme="minorHAnsi"/>
          <w:b/>
          <w:bCs/>
          <w:sz w:val="24"/>
          <w:lang w:val="en-US"/>
        </w:rPr>
        <w:t>.</w:t>
      </w:r>
      <w:r w:rsidR="006F5F58">
        <w:rPr>
          <w:rFonts w:asciiTheme="minorHAnsi" w:eastAsia="MS Mincho" w:hAnsiTheme="minorHAnsi" w:cstheme="minorHAnsi"/>
          <w:b/>
          <w:bCs/>
          <w:sz w:val="24"/>
          <w:lang w:val="en-US"/>
        </w:rPr>
        <w:t>5</w:t>
      </w:r>
      <w:r w:rsidRPr="00FB0295">
        <w:rPr>
          <w:rFonts w:asciiTheme="minorHAnsi" w:eastAsia="MS Mincho" w:hAnsiTheme="minorHAnsi" w:cstheme="minorHAnsi"/>
          <w:b/>
          <w:bCs/>
          <w:sz w:val="24"/>
          <w:lang w:val="en-US"/>
        </w:rPr>
        <w:t>.</w:t>
      </w:r>
      <w:r w:rsidR="006F5F58">
        <w:rPr>
          <w:rFonts w:asciiTheme="minorHAnsi" w:eastAsia="MS Mincho" w:hAnsiTheme="minorHAnsi" w:cstheme="minorHAnsi"/>
          <w:b/>
          <w:bCs/>
          <w:sz w:val="24"/>
          <w:lang w:val="en-US"/>
        </w:rPr>
        <w:t>2</w:t>
      </w:r>
      <w:r w:rsidRPr="00FB0295">
        <w:rPr>
          <w:rFonts w:asciiTheme="minorHAnsi" w:eastAsia="MS Mincho" w:hAnsiTheme="minorHAnsi" w:cstheme="minorHAnsi"/>
          <w:sz w:val="24"/>
          <w:lang w:val="en-US"/>
        </w:rPr>
        <w:t xml:space="preserve"> </w:t>
      </w:r>
      <w:r>
        <w:rPr>
          <w:rFonts w:asciiTheme="minorHAnsi" w:eastAsia="MS Mincho" w:hAnsiTheme="minorHAnsi" w:cstheme="minorHAnsi"/>
          <w:sz w:val="24"/>
          <w:lang w:val="en-US"/>
        </w:rPr>
        <w:t>(</w:t>
      </w:r>
      <w:r w:rsidR="006F5F58" w:rsidRPr="006F5F58">
        <w:rPr>
          <w:rFonts w:asciiTheme="minorHAnsi" w:eastAsia="MS Mincho" w:hAnsiTheme="minorHAnsi" w:cstheme="minorHAnsi"/>
          <w:i/>
          <w:iCs/>
          <w:sz w:val="24"/>
          <w:lang w:val="en-US"/>
        </w:rPr>
        <w:t>Marcian libro singulari ad formulam hypothecariam</w:t>
      </w:r>
      <w:r>
        <w:rPr>
          <w:rFonts w:asciiTheme="minorHAnsi" w:eastAsia="MS Mincho" w:hAnsiTheme="minorHAnsi" w:cstheme="minorHAnsi"/>
          <w:sz w:val="24"/>
          <w:lang w:val="en-US"/>
        </w:rPr>
        <w:t>)</w:t>
      </w:r>
    </w:p>
    <w:p w14:paraId="3B1925FF" w14:textId="6009D334" w:rsidR="00396201" w:rsidRPr="00A353BD" w:rsidRDefault="006F5F58" w:rsidP="00396201">
      <w:pPr>
        <w:pStyle w:val="NurText"/>
        <w:spacing w:before="120"/>
        <w:ind w:left="284"/>
        <w:jc w:val="both"/>
        <w:rPr>
          <w:rFonts w:asciiTheme="minorHAnsi" w:eastAsia="MS Mincho" w:hAnsiTheme="minorHAnsi" w:cstheme="minorHAnsi"/>
          <w:i/>
          <w:iCs/>
          <w:sz w:val="24"/>
          <w:lang w:val="en-US"/>
        </w:rPr>
      </w:pPr>
      <w:r w:rsidRPr="006F5F58">
        <w:rPr>
          <w:rFonts w:asciiTheme="minorHAnsi" w:eastAsia="MS Mincho" w:hAnsiTheme="minorHAnsi" w:cstheme="minorHAnsi"/>
          <w:i/>
          <w:iCs/>
          <w:sz w:val="24"/>
          <w:lang w:val="en-US"/>
        </w:rPr>
        <w:t>Si quis fideiubeat, cum res illius a debitore pro quo fideiussit pignori data sit, belissime intellegitur hoc ipso, quod fideiubeat, quodammodo mandare res suas esse obligatas. Sane si postea sint eius res hypothecae datae, non erunt obligatae</w:t>
      </w:r>
      <w:r w:rsidR="00396201" w:rsidRPr="00A353BD">
        <w:rPr>
          <w:rFonts w:asciiTheme="minorHAnsi" w:eastAsia="MS Mincho" w:hAnsiTheme="minorHAnsi" w:cstheme="minorHAnsi"/>
          <w:i/>
          <w:iCs/>
          <w:sz w:val="24"/>
          <w:lang w:val="en-US"/>
        </w:rPr>
        <w:t>.</w:t>
      </w:r>
    </w:p>
    <w:p w14:paraId="2ECC464E" w14:textId="4F736D56" w:rsidR="00FB0295" w:rsidRDefault="00396201" w:rsidP="00FB0295">
      <w:pPr>
        <w:pStyle w:val="NurText"/>
        <w:spacing w:before="240"/>
        <w:ind w:left="284"/>
        <w:jc w:val="both"/>
        <w:rPr>
          <w:rFonts w:asciiTheme="minorHAnsi" w:eastAsia="MS Mincho" w:hAnsiTheme="minorHAnsi" w:cstheme="minorHAnsi"/>
          <w:sz w:val="24"/>
          <w:lang w:val="de-AT"/>
        </w:rPr>
      </w:pPr>
      <w:r w:rsidRPr="007633FB">
        <w:rPr>
          <w:rFonts w:asciiTheme="minorHAnsi" w:eastAsia="MS Mincho" w:hAnsiTheme="minorHAnsi" w:cstheme="minorHAnsi"/>
          <w:b/>
          <w:sz w:val="24"/>
          <w:lang w:val="de-AT"/>
        </w:rPr>
        <w:t>Übersetzung</w:t>
      </w:r>
      <w:r w:rsidRPr="007633FB">
        <w:rPr>
          <w:rFonts w:asciiTheme="minorHAnsi" w:eastAsia="MS Mincho" w:hAnsiTheme="minorHAnsi" w:cstheme="minorHAnsi"/>
          <w:sz w:val="24"/>
          <w:lang w:val="de-AT"/>
        </w:rPr>
        <w:t xml:space="preserve">: </w:t>
      </w:r>
      <w:r w:rsidR="00FB0295">
        <w:rPr>
          <w:rFonts w:asciiTheme="minorHAnsi" w:eastAsia="MS Mincho" w:hAnsiTheme="minorHAnsi" w:cstheme="minorHAnsi"/>
          <w:sz w:val="24"/>
          <w:lang w:val="de-AT"/>
        </w:rPr>
        <w:t>(</w:t>
      </w:r>
      <w:r w:rsidR="006F5F58" w:rsidRPr="006F5F58">
        <w:rPr>
          <w:rFonts w:asciiTheme="minorHAnsi" w:eastAsia="MS Mincho" w:hAnsiTheme="minorHAnsi" w:cstheme="minorHAnsi"/>
          <w:sz w:val="24"/>
          <w:lang w:val="de-AT"/>
        </w:rPr>
        <w:t>Marcian in der Einzelschrift über die Pfandklage</w:t>
      </w:r>
      <w:r w:rsidR="00FB0295">
        <w:rPr>
          <w:rFonts w:asciiTheme="minorHAnsi" w:eastAsia="MS Mincho" w:hAnsiTheme="minorHAnsi" w:cstheme="minorHAnsi"/>
          <w:sz w:val="24"/>
          <w:lang w:val="de-AT"/>
        </w:rPr>
        <w:t>)</w:t>
      </w:r>
    </w:p>
    <w:p w14:paraId="213DCC76" w14:textId="1067B768" w:rsidR="00396201" w:rsidRPr="00A353BD" w:rsidRDefault="006F5F58" w:rsidP="00FB0295">
      <w:pPr>
        <w:pStyle w:val="NurText"/>
        <w:spacing w:before="240"/>
        <w:ind w:left="284"/>
        <w:jc w:val="both"/>
        <w:rPr>
          <w:rFonts w:asciiTheme="minorHAnsi" w:eastAsia="MS Mincho" w:hAnsiTheme="minorHAnsi" w:cstheme="minorHAnsi"/>
          <w:sz w:val="24"/>
          <w:lang w:val="de-AT"/>
        </w:rPr>
      </w:pPr>
      <w:r w:rsidRPr="006F5F58">
        <w:rPr>
          <w:rFonts w:asciiTheme="minorHAnsi" w:eastAsia="MS Mincho" w:hAnsiTheme="minorHAnsi" w:cstheme="minorHAnsi"/>
          <w:sz w:val="24"/>
          <w:lang w:val="de-AT"/>
        </w:rPr>
        <w:t>Übernimmt jemand eine Bürgschaft, nachdem eine ihm gehörige Sache von dem Schuldner, für den er sich verbürgt hat, verpfändet worden ist, so ist es ein sehr schöner Gedanke, dass er eben dadurch, dass er sich verbürgt, gewissermaßen seine Sachen in die (pfandrechtliche) Verpflichtung  schickt. Wurden seine Sachen allerdings erst danach verpfändet, haften sie nicht.</w:t>
      </w:r>
    </w:p>
    <w:p w14:paraId="5AD99DD0" w14:textId="77777777" w:rsidR="00396201" w:rsidRPr="00F45894" w:rsidRDefault="00396201" w:rsidP="00396201">
      <w:pPr>
        <w:pStyle w:val="NurText"/>
        <w:ind w:left="284"/>
        <w:jc w:val="both"/>
        <w:rPr>
          <w:rFonts w:asciiTheme="minorHAnsi" w:eastAsia="MS Mincho" w:hAnsiTheme="minorHAnsi" w:cstheme="minorHAnsi"/>
          <w:sz w:val="24"/>
          <w:lang w:val="de-AT"/>
        </w:rPr>
      </w:pPr>
    </w:p>
    <w:p w14:paraId="69881152" w14:textId="4D4520D6" w:rsidR="00396201" w:rsidRPr="00256F9C" w:rsidRDefault="006F5F58" w:rsidP="00FB0295">
      <w:pPr>
        <w:ind w:left="284"/>
        <w:jc w:val="both"/>
        <w:rPr>
          <w:rFonts w:asciiTheme="minorHAnsi" w:hAnsiTheme="minorHAnsi" w:cstheme="minorHAnsi"/>
          <w:bCs/>
        </w:rPr>
      </w:pPr>
      <w:r w:rsidRPr="00256F9C">
        <w:rPr>
          <w:rFonts w:asciiTheme="minorHAnsi" w:hAnsiTheme="minorHAnsi" w:cstheme="minorHAnsi"/>
          <w:bCs/>
        </w:rPr>
        <w:t>Schreiben Sie eine Exegese zum Quellentext, der in das 2. Buch der Digesten in quibus causis pignus vel hypotheca tacite contrahitur (in welchen Fällen ein Pfandrecht oder eine Hypothek stillschweigend bestellt wird) eingeordnet ist, und gehen Sie dabei insbesondere auch auf die prozessuale Durchsetzbarkeit der Ansprüche ein!</w:t>
      </w:r>
    </w:p>
    <w:p w14:paraId="240D720C" w14:textId="23142F5E" w:rsidR="00396201" w:rsidRPr="00FB0295" w:rsidRDefault="00396201" w:rsidP="00396201">
      <w:pPr>
        <w:spacing w:line="360" w:lineRule="auto"/>
        <w:ind w:left="284"/>
        <w:rPr>
          <w:rFonts w:asciiTheme="minorHAnsi" w:hAnsiTheme="minorHAnsi" w:cstheme="minorHAnsi"/>
          <w:b/>
        </w:rPr>
      </w:pPr>
    </w:p>
    <w:p w14:paraId="5869DD86" w14:textId="16C6662A" w:rsidR="00FB0295" w:rsidRPr="00FB0295" w:rsidRDefault="00FB0295" w:rsidP="00396201">
      <w:pPr>
        <w:spacing w:line="360" w:lineRule="auto"/>
        <w:ind w:left="284"/>
        <w:rPr>
          <w:rFonts w:asciiTheme="minorHAnsi" w:hAnsiTheme="minorHAnsi" w:cstheme="minorHAnsi"/>
          <w:b/>
        </w:rPr>
      </w:pPr>
      <w:r w:rsidRPr="00FB0295">
        <w:rPr>
          <w:rFonts w:asciiTheme="minorHAnsi" w:hAnsiTheme="minorHAnsi" w:cstheme="minorHAnsi"/>
          <w:b/>
        </w:rPr>
        <w:t>Ihre Lösung:</w:t>
      </w:r>
    </w:p>
    <w:p w14:paraId="649B3385" w14:textId="77777777" w:rsidR="00396201" w:rsidRPr="004157D7" w:rsidRDefault="00396201" w:rsidP="00396201">
      <w:pPr>
        <w:spacing w:line="360" w:lineRule="auto"/>
        <w:ind w:left="284"/>
        <w:rPr>
          <w:rFonts w:ascii="Arial" w:hAnsi="Arial" w:cs="Arial"/>
          <w:bCs/>
        </w:rPr>
      </w:pPr>
    </w:p>
    <w:p w14:paraId="3114512E" w14:textId="77777777" w:rsidR="00396201" w:rsidRPr="006F5F58" w:rsidRDefault="00396201" w:rsidP="00396201">
      <w:pPr>
        <w:spacing w:line="360" w:lineRule="auto"/>
        <w:ind w:left="284"/>
        <w:rPr>
          <w:rFonts w:ascii="Arial" w:hAnsi="Arial" w:cs="Arial"/>
          <w:bCs/>
        </w:rPr>
      </w:pPr>
    </w:p>
    <w:p w14:paraId="737B1FB5" w14:textId="5F8E1AAA" w:rsidR="00396201" w:rsidRPr="00FB0295" w:rsidRDefault="00396201" w:rsidP="00396201">
      <w:pPr>
        <w:jc w:val="both"/>
        <w:rPr>
          <w:rFonts w:asciiTheme="minorHAnsi" w:hAnsiTheme="minorHAnsi"/>
          <w:b/>
          <w:bCs/>
        </w:rPr>
      </w:pPr>
      <w:r w:rsidRPr="00FB0295">
        <w:rPr>
          <w:rFonts w:asciiTheme="minorHAnsi" w:eastAsia="MS Mincho" w:hAnsiTheme="minorHAnsi" w:cstheme="minorHAnsi"/>
          <w:b/>
        </w:rPr>
        <w:t xml:space="preserve">2) </w:t>
      </w:r>
      <w:r w:rsidR="00FB0295" w:rsidRPr="00FB0295">
        <w:rPr>
          <w:rFonts w:asciiTheme="minorHAnsi" w:hAnsiTheme="minorHAnsi"/>
          <w:b/>
          <w:bCs/>
        </w:rPr>
        <w:t>Rechtshistorische Fragestellung</w:t>
      </w:r>
      <w:r w:rsidRPr="00FB0295">
        <w:rPr>
          <w:rFonts w:asciiTheme="minorHAnsi" w:hAnsiTheme="minorHAnsi"/>
          <w:b/>
          <w:bCs/>
        </w:rPr>
        <w:t xml:space="preserve"> (12 Punkte)</w:t>
      </w:r>
    </w:p>
    <w:p w14:paraId="557C6654" w14:textId="77777777" w:rsidR="00396201" w:rsidRPr="00A353BD" w:rsidRDefault="00396201" w:rsidP="00396201">
      <w:pPr>
        <w:jc w:val="both"/>
        <w:rPr>
          <w:rFonts w:asciiTheme="minorHAnsi" w:hAnsiTheme="minorHAnsi" w:cstheme="minorHAnsi"/>
        </w:rPr>
      </w:pPr>
    </w:p>
    <w:p w14:paraId="79F53A87" w14:textId="77777777" w:rsidR="006F5F58" w:rsidRPr="006F5F58" w:rsidRDefault="006F5F58" w:rsidP="006F5F58">
      <w:pPr>
        <w:spacing w:after="160"/>
        <w:ind w:left="284"/>
        <w:rPr>
          <w:rFonts w:asciiTheme="minorHAnsi" w:eastAsiaTheme="minorHAnsi" w:hAnsiTheme="minorHAnsi" w:cstheme="minorBidi"/>
        </w:rPr>
      </w:pPr>
      <w:r w:rsidRPr="006F5F58">
        <w:rPr>
          <w:rFonts w:asciiTheme="minorHAnsi" w:eastAsiaTheme="minorHAnsi" w:hAnsiTheme="minorHAnsi" w:cstheme="minorBidi"/>
        </w:rPr>
        <w:t>1)</w:t>
      </w:r>
      <w:r w:rsidRPr="006F5F58">
        <w:rPr>
          <w:rFonts w:asciiTheme="minorHAnsi" w:eastAsiaTheme="minorHAnsi" w:hAnsiTheme="minorHAnsi" w:cstheme="minorBidi"/>
        </w:rPr>
        <w:tab/>
        <w:t>In welche Textkategorien werden die Texte der klassischen Juristen unterteilt?</w:t>
      </w:r>
    </w:p>
    <w:p w14:paraId="4FD344B4" w14:textId="77777777" w:rsidR="006F5F58" w:rsidRPr="006F5F58" w:rsidRDefault="006F5F58" w:rsidP="006F5F58">
      <w:pPr>
        <w:spacing w:after="160"/>
        <w:ind w:left="284"/>
        <w:rPr>
          <w:rFonts w:asciiTheme="minorHAnsi" w:eastAsiaTheme="minorHAnsi" w:hAnsiTheme="minorHAnsi" w:cstheme="minorBidi"/>
        </w:rPr>
      </w:pPr>
      <w:r w:rsidRPr="006F5F58">
        <w:rPr>
          <w:rFonts w:asciiTheme="minorHAnsi" w:eastAsiaTheme="minorHAnsi" w:hAnsiTheme="minorHAnsi" w:cstheme="minorBidi"/>
        </w:rPr>
        <w:t>2)</w:t>
      </w:r>
      <w:r w:rsidRPr="006F5F58">
        <w:rPr>
          <w:rFonts w:asciiTheme="minorHAnsi" w:eastAsiaTheme="minorHAnsi" w:hAnsiTheme="minorHAnsi" w:cstheme="minorBidi"/>
        </w:rPr>
        <w:tab/>
        <w:t>In welche dieser Kategorien ist die obige Quelle D 20.2.5.2 einzuordnen?</w:t>
      </w:r>
    </w:p>
    <w:p w14:paraId="4F38C0BF" w14:textId="76FF8A60" w:rsidR="00FB0295" w:rsidRPr="00FB0295" w:rsidRDefault="006F5F58" w:rsidP="006F5F58">
      <w:pPr>
        <w:spacing w:after="160"/>
        <w:ind w:left="284"/>
        <w:rPr>
          <w:rFonts w:asciiTheme="minorHAnsi" w:eastAsiaTheme="minorHAnsi" w:hAnsiTheme="minorHAnsi" w:cstheme="minorBidi"/>
        </w:rPr>
      </w:pPr>
      <w:r w:rsidRPr="006F5F58">
        <w:rPr>
          <w:rFonts w:asciiTheme="minorHAnsi" w:eastAsiaTheme="minorHAnsi" w:hAnsiTheme="minorHAnsi" w:cstheme="minorBidi"/>
        </w:rPr>
        <w:t>3)</w:t>
      </w:r>
      <w:r w:rsidRPr="006F5F58">
        <w:rPr>
          <w:rFonts w:asciiTheme="minorHAnsi" w:eastAsiaTheme="minorHAnsi" w:hAnsiTheme="minorHAnsi" w:cstheme="minorBidi"/>
        </w:rPr>
        <w:tab/>
        <w:t>Erläutern Sie den Weg, auf dem diese Quelle in unsere Zeit überliefert wurde</w:t>
      </w:r>
      <w:r w:rsidR="00FB0295" w:rsidRPr="00FB0295">
        <w:rPr>
          <w:rFonts w:asciiTheme="minorHAnsi" w:eastAsiaTheme="minorHAnsi" w:hAnsiTheme="minorHAnsi" w:cstheme="minorBidi"/>
        </w:rPr>
        <w:t xml:space="preserve">. </w:t>
      </w:r>
    </w:p>
    <w:p w14:paraId="11397ECC" w14:textId="65C2194C" w:rsidR="00FB0295" w:rsidRPr="00FB0295" w:rsidRDefault="00FB0295" w:rsidP="004157D7">
      <w:pPr>
        <w:spacing w:after="160"/>
        <w:ind w:left="284"/>
        <w:jc w:val="both"/>
        <w:rPr>
          <w:rFonts w:asciiTheme="minorHAnsi" w:eastAsiaTheme="minorHAnsi" w:hAnsiTheme="minorHAnsi" w:cstheme="minorBidi"/>
          <w:b/>
          <w:bCs/>
        </w:rPr>
      </w:pPr>
      <w:r w:rsidRPr="00FB0295">
        <w:rPr>
          <w:rFonts w:asciiTheme="minorHAnsi" w:eastAsiaTheme="minorHAnsi" w:hAnsiTheme="minorHAnsi" w:cstheme="minorBidi"/>
          <w:b/>
          <w:bCs/>
        </w:rPr>
        <w:t>Ihre Lösung:</w:t>
      </w:r>
    </w:p>
    <w:p w14:paraId="0BAF409D" w14:textId="77777777" w:rsidR="00396201" w:rsidRPr="00FB0295" w:rsidRDefault="00396201" w:rsidP="00210446">
      <w:pPr>
        <w:spacing w:line="360" w:lineRule="auto"/>
        <w:ind w:left="284"/>
        <w:rPr>
          <w:rFonts w:ascii="Arial" w:hAnsi="Arial" w:cs="Arial"/>
          <w:bCs/>
        </w:rPr>
      </w:pPr>
    </w:p>
    <w:p w14:paraId="5D4E8932" w14:textId="77777777" w:rsidR="00396201" w:rsidRPr="006F5F58" w:rsidRDefault="00396201" w:rsidP="00396201">
      <w:pPr>
        <w:spacing w:line="360" w:lineRule="auto"/>
        <w:ind w:left="284"/>
        <w:rPr>
          <w:rFonts w:ascii="Arial" w:hAnsi="Arial" w:cs="Arial"/>
          <w:bCs/>
        </w:rPr>
      </w:pPr>
    </w:p>
    <w:p w14:paraId="6D8B874C" w14:textId="77777777" w:rsidR="00396201" w:rsidRPr="000B2D1D" w:rsidRDefault="00396201" w:rsidP="00396201">
      <w:pPr>
        <w:jc w:val="center"/>
        <w:rPr>
          <w:rFonts w:ascii="Arial" w:hAnsi="Arial" w:cs="Arial"/>
          <w:b/>
        </w:rPr>
      </w:pPr>
      <w:r>
        <w:rPr>
          <w:rFonts w:ascii="Arial" w:hAnsi="Arial" w:cs="Arial"/>
          <w:b/>
        </w:rPr>
        <w:t>________________________________</w:t>
      </w:r>
    </w:p>
    <w:p w14:paraId="1CD25FE7" w14:textId="77777777" w:rsidR="00396201" w:rsidRPr="00B475DE" w:rsidRDefault="00396201" w:rsidP="00396201">
      <w:pPr>
        <w:ind w:left="284"/>
        <w:rPr>
          <w:rFonts w:ascii="Arial" w:hAnsi="Arial" w:cs="Arial"/>
          <w:bCs/>
        </w:rPr>
      </w:pPr>
    </w:p>
    <w:p w14:paraId="4DB5ECF8" w14:textId="77777777" w:rsidR="00396201" w:rsidRDefault="00396201" w:rsidP="00396201">
      <w:pPr>
        <w:ind w:left="284"/>
        <w:jc w:val="center"/>
        <w:rPr>
          <w:rFonts w:ascii="Arial" w:hAnsi="Arial" w:cs="Arial"/>
          <w:b/>
          <w:sz w:val="22"/>
          <w:szCs w:val="22"/>
        </w:rPr>
        <w:sectPr w:rsidR="00396201" w:rsidSect="00EF18F8">
          <w:headerReference w:type="default" r:id="rId6"/>
          <w:footerReference w:type="default" r:id="rId7"/>
          <w:headerReference w:type="first" r:id="rId8"/>
          <w:footerReference w:type="first" r:id="rId9"/>
          <w:pgSz w:w="11906" w:h="16838" w:code="9"/>
          <w:pgMar w:top="1276" w:right="851" w:bottom="709" w:left="1247" w:header="624" w:footer="347" w:gutter="0"/>
          <w:cols w:space="708"/>
          <w:docGrid w:linePitch="360"/>
        </w:sectPr>
      </w:pPr>
      <w:r w:rsidRPr="007101A3">
        <w:rPr>
          <w:rFonts w:ascii="Arial" w:hAnsi="Arial" w:cs="Arial"/>
          <w:b/>
          <w:sz w:val="22"/>
          <w:szCs w:val="22"/>
        </w:rPr>
        <w:t xml:space="preserve">Fortsetzung </w:t>
      </w:r>
      <w:bookmarkStart w:id="1" w:name="_Hlk62153151"/>
      <w:r>
        <w:rPr>
          <w:rFonts w:ascii="Arial" w:hAnsi="Arial" w:cs="Arial"/>
          <w:b/>
          <w:sz w:val="22"/>
          <w:szCs w:val="22"/>
        </w:rPr>
        <w:t xml:space="preserve">der Prüfungsfragen auf der </w:t>
      </w:r>
      <w:r w:rsidRPr="007101A3">
        <w:rPr>
          <w:rFonts w:ascii="Arial" w:hAnsi="Arial" w:cs="Arial"/>
          <w:b/>
          <w:sz w:val="22"/>
          <w:szCs w:val="22"/>
        </w:rPr>
        <w:t>nächste</w:t>
      </w:r>
      <w:r>
        <w:rPr>
          <w:rFonts w:ascii="Arial" w:hAnsi="Arial" w:cs="Arial"/>
          <w:b/>
          <w:sz w:val="22"/>
          <w:szCs w:val="22"/>
        </w:rPr>
        <w:t>n</w:t>
      </w:r>
      <w:r w:rsidRPr="007101A3">
        <w:rPr>
          <w:rFonts w:ascii="Arial" w:hAnsi="Arial" w:cs="Arial"/>
          <w:b/>
          <w:sz w:val="22"/>
          <w:szCs w:val="22"/>
        </w:rPr>
        <w:t xml:space="preserve"> </w:t>
      </w:r>
      <w:bookmarkEnd w:id="1"/>
      <w:r w:rsidRPr="007101A3">
        <w:rPr>
          <w:rFonts w:ascii="Arial" w:hAnsi="Arial" w:cs="Arial"/>
          <w:b/>
          <w:sz w:val="22"/>
          <w:szCs w:val="22"/>
        </w:rPr>
        <w:t>Seite!</w:t>
      </w:r>
    </w:p>
    <w:p w14:paraId="5750CDF1" w14:textId="06EBB276" w:rsidR="00396201" w:rsidRPr="007633FB" w:rsidRDefault="00396201" w:rsidP="00210446">
      <w:pPr>
        <w:pStyle w:val="NurText"/>
        <w:pageBreakBefore/>
        <w:spacing w:before="480" w:line="360" w:lineRule="auto"/>
        <w:ind w:left="284" w:hanging="284"/>
        <w:jc w:val="both"/>
        <w:rPr>
          <w:rFonts w:asciiTheme="minorHAnsi" w:eastAsia="MS Mincho" w:hAnsiTheme="minorHAnsi" w:cstheme="minorHAnsi"/>
          <w:b/>
          <w:sz w:val="24"/>
          <w:lang w:val="de-AT"/>
        </w:rPr>
      </w:pPr>
      <w:r w:rsidRPr="00F45894">
        <w:rPr>
          <w:rFonts w:asciiTheme="minorHAnsi" w:eastAsia="MS Mincho" w:hAnsiTheme="minorHAnsi" w:cstheme="minorHAnsi"/>
          <w:b/>
          <w:sz w:val="24"/>
          <w:lang w:val="de-AT"/>
        </w:rPr>
        <w:lastRenderedPageBreak/>
        <w:t>3</w:t>
      </w:r>
      <w:r w:rsidRPr="007633FB">
        <w:rPr>
          <w:rFonts w:asciiTheme="minorHAnsi" w:eastAsia="MS Mincho" w:hAnsiTheme="minorHAnsi" w:cstheme="minorHAnsi"/>
          <w:b/>
          <w:sz w:val="24"/>
          <w:lang w:val="de-AT"/>
        </w:rPr>
        <w:t xml:space="preserve">) </w:t>
      </w:r>
      <w:r w:rsidR="00210446">
        <w:rPr>
          <w:rFonts w:asciiTheme="minorHAnsi" w:eastAsia="MS Mincho" w:hAnsiTheme="minorHAnsi" w:cstheme="minorHAnsi"/>
          <w:b/>
          <w:sz w:val="24"/>
          <w:lang w:val="de-AT"/>
        </w:rPr>
        <w:t>Sachenrecht</w:t>
      </w:r>
      <w:r w:rsidRPr="007633FB">
        <w:rPr>
          <w:rFonts w:asciiTheme="minorHAnsi" w:eastAsia="MS Mincho" w:hAnsiTheme="minorHAnsi" w:cstheme="minorHAnsi"/>
          <w:b/>
          <w:sz w:val="24"/>
          <w:lang w:val="de-AT"/>
        </w:rPr>
        <w:t xml:space="preserve"> </w:t>
      </w:r>
      <w:r>
        <w:rPr>
          <w:rFonts w:asciiTheme="minorHAnsi" w:eastAsia="MS Mincho" w:hAnsiTheme="minorHAnsi" w:cstheme="minorHAnsi"/>
          <w:b/>
          <w:sz w:val="24"/>
          <w:lang w:val="de-AT"/>
        </w:rPr>
        <w:t>(</w:t>
      </w:r>
      <w:r w:rsidR="00210446">
        <w:rPr>
          <w:rFonts w:asciiTheme="minorHAnsi" w:eastAsia="MS Mincho" w:hAnsiTheme="minorHAnsi" w:cstheme="minorHAnsi"/>
          <w:b/>
          <w:sz w:val="24"/>
          <w:lang w:val="de-AT"/>
        </w:rPr>
        <w:t>20</w:t>
      </w:r>
      <w:r>
        <w:rPr>
          <w:rFonts w:asciiTheme="minorHAnsi" w:eastAsia="MS Mincho" w:hAnsiTheme="minorHAnsi" w:cstheme="minorHAnsi"/>
          <w:b/>
          <w:sz w:val="24"/>
          <w:lang w:val="de-AT"/>
        </w:rPr>
        <w:t xml:space="preserve"> Punkte)</w:t>
      </w:r>
    </w:p>
    <w:p w14:paraId="6D2A1DB6" w14:textId="77777777" w:rsidR="006F5F58" w:rsidRPr="006F5F58" w:rsidRDefault="006F5F58" w:rsidP="006F5F58">
      <w:pPr>
        <w:spacing w:after="160"/>
        <w:ind w:left="284"/>
        <w:jc w:val="both"/>
        <w:rPr>
          <w:rFonts w:asciiTheme="minorHAnsi" w:eastAsiaTheme="minorHAnsi" w:hAnsiTheme="minorHAnsi" w:cstheme="minorBidi"/>
        </w:rPr>
      </w:pPr>
      <w:r w:rsidRPr="006F5F58">
        <w:rPr>
          <w:rFonts w:asciiTheme="minorHAnsi" w:eastAsiaTheme="minorHAnsi" w:hAnsiTheme="minorHAnsi" w:cstheme="minorBidi"/>
        </w:rPr>
        <w:t xml:space="preserve">Bellona übergibt Anfang Oktober ihrem Bekannten Carus eine Schmuckschatulle mit der Bitte, diese in ihrem Namen ihrem Neffen Lucius zu schenken. </w:t>
      </w:r>
    </w:p>
    <w:p w14:paraId="03C2CB94" w14:textId="77777777" w:rsidR="006F5F58" w:rsidRPr="006F5F58" w:rsidRDefault="006F5F58" w:rsidP="006F5F58">
      <w:pPr>
        <w:spacing w:after="160"/>
        <w:ind w:left="284"/>
        <w:jc w:val="both"/>
        <w:rPr>
          <w:rFonts w:asciiTheme="minorHAnsi" w:eastAsiaTheme="minorHAnsi" w:hAnsiTheme="minorHAnsi" w:cstheme="minorBidi"/>
        </w:rPr>
      </w:pPr>
      <w:r w:rsidRPr="006F5F58">
        <w:rPr>
          <w:rFonts w:asciiTheme="minorHAnsi" w:eastAsiaTheme="minorHAnsi" w:hAnsiTheme="minorHAnsi" w:cstheme="minorBidi"/>
        </w:rPr>
        <w:t>Als er Lucius eine Woche später sieht, übergibt Carus ihm die Schmuckschatulle mit den Worten: „Dies soll ein Geschenk der Bellona an dich sein.“ Lucius bedankt sich überschwänglich bei Carus.</w:t>
      </w:r>
    </w:p>
    <w:p w14:paraId="63089500" w14:textId="77777777" w:rsidR="006F5F58" w:rsidRPr="006F5F58" w:rsidRDefault="006F5F58" w:rsidP="006F5F58">
      <w:pPr>
        <w:spacing w:after="160"/>
        <w:ind w:left="284"/>
        <w:jc w:val="both"/>
        <w:rPr>
          <w:rFonts w:asciiTheme="minorHAnsi" w:eastAsiaTheme="minorHAnsi" w:hAnsiTheme="minorHAnsi" w:cstheme="minorBidi"/>
        </w:rPr>
      </w:pPr>
      <w:r w:rsidRPr="006F5F58">
        <w:rPr>
          <w:rFonts w:asciiTheme="minorHAnsi" w:eastAsiaTheme="minorHAnsi" w:hAnsiTheme="minorHAnsi" w:cstheme="minorBidi"/>
        </w:rPr>
        <w:t>Im November des darauffolgenden Jahres verlangt Bellonas Onkel Stilo die Schmuckschatulle von Lucius zurück, weil die Schmuckschatulle von ihm (Stilo) der Bellona im Zuge einer Leihe überlassen worden war. Bellona hatte darauf aber ganz vergessen, als sie die Schatulle dem Carus übergeben hat.</w:t>
      </w:r>
    </w:p>
    <w:p w14:paraId="1240D145" w14:textId="1CE817F5" w:rsidR="00210446" w:rsidRPr="00210446" w:rsidRDefault="006F5F58" w:rsidP="006F5F58">
      <w:pPr>
        <w:spacing w:after="160"/>
        <w:ind w:left="284"/>
        <w:jc w:val="both"/>
        <w:rPr>
          <w:rFonts w:asciiTheme="minorHAnsi" w:eastAsiaTheme="minorHAnsi" w:hAnsiTheme="minorHAnsi" w:cstheme="minorBidi"/>
        </w:rPr>
      </w:pPr>
      <w:r w:rsidRPr="006F5F58">
        <w:rPr>
          <w:rFonts w:asciiTheme="minorHAnsi" w:eastAsiaTheme="minorHAnsi" w:hAnsiTheme="minorHAnsi" w:cstheme="minorBidi"/>
        </w:rPr>
        <w:t>Wie beurteilen Sie den Herausgabeanspruch des Stilo</w:t>
      </w:r>
      <w:r w:rsidR="00210446" w:rsidRPr="00210446">
        <w:rPr>
          <w:rFonts w:asciiTheme="minorHAnsi" w:eastAsiaTheme="minorHAnsi" w:hAnsiTheme="minorHAnsi" w:cstheme="minorBidi"/>
        </w:rPr>
        <w:t xml:space="preserve">? </w:t>
      </w:r>
    </w:p>
    <w:p w14:paraId="5BA8F7EA" w14:textId="4F2EB1C0" w:rsidR="00210446" w:rsidRPr="00210446" w:rsidRDefault="00210446" w:rsidP="00210446">
      <w:pPr>
        <w:spacing w:after="160" w:line="259" w:lineRule="auto"/>
        <w:ind w:left="284"/>
        <w:jc w:val="both"/>
        <w:rPr>
          <w:rFonts w:asciiTheme="minorHAnsi" w:eastAsiaTheme="minorHAnsi" w:hAnsiTheme="minorHAnsi" w:cstheme="minorBidi"/>
          <w:b/>
          <w:bCs/>
        </w:rPr>
      </w:pPr>
      <w:r w:rsidRPr="00210446">
        <w:rPr>
          <w:rFonts w:asciiTheme="minorHAnsi" w:eastAsiaTheme="minorHAnsi" w:hAnsiTheme="minorHAnsi" w:cstheme="minorBidi"/>
          <w:b/>
          <w:bCs/>
        </w:rPr>
        <w:t>Ihre Lösung:</w:t>
      </w:r>
    </w:p>
    <w:p w14:paraId="5A94D12B" w14:textId="77777777" w:rsidR="00396201" w:rsidRPr="00210446" w:rsidRDefault="00396201" w:rsidP="00396201">
      <w:pPr>
        <w:spacing w:line="360" w:lineRule="auto"/>
        <w:ind w:left="284"/>
        <w:rPr>
          <w:rFonts w:ascii="Arial" w:hAnsi="Arial" w:cs="Arial"/>
          <w:bCs/>
        </w:rPr>
      </w:pPr>
    </w:p>
    <w:p w14:paraId="1A2956E2" w14:textId="77777777" w:rsidR="00396201" w:rsidRPr="006F5F58" w:rsidRDefault="00396201" w:rsidP="00396201">
      <w:pPr>
        <w:spacing w:line="360" w:lineRule="auto"/>
        <w:ind w:left="284"/>
        <w:rPr>
          <w:rFonts w:ascii="Arial" w:hAnsi="Arial" w:cs="Arial"/>
          <w:bCs/>
        </w:rPr>
      </w:pPr>
    </w:p>
    <w:p w14:paraId="3EF6E408" w14:textId="77777777" w:rsidR="00396201" w:rsidRPr="006F5F58" w:rsidRDefault="00396201" w:rsidP="00396201">
      <w:pPr>
        <w:spacing w:line="360" w:lineRule="auto"/>
        <w:ind w:left="284"/>
        <w:rPr>
          <w:rFonts w:ascii="Arial" w:hAnsi="Arial" w:cs="Arial"/>
          <w:bCs/>
        </w:rPr>
      </w:pPr>
    </w:p>
    <w:p w14:paraId="2096EF22" w14:textId="583FDDDF" w:rsidR="00396201" w:rsidRPr="00385E30" w:rsidRDefault="00396201" w:rsidP="00210446">
      <w:pPr>
        <w:spacing w:line="360" w:lineRule="auto"/>
        <w:rPr>
          <w:rFonts w:asciiTheme="minorHAnsi" w:hAnsiTheme="minorHAnsi" w:cs="Arial"/>
          <w:b/>
        </w:rPr>
      </w:pPr>
      <w:r>
        <w:rPr>
          <w:rFonts w:asciiTheme="minorHAnsi" w:hAnsiTheme="minorHAnsi" w:cs="Arial"/>
          <w:b/>
        </w:rPr>
        <w:t>4</w:t>
      </w:r>
      <w:r w:rsidRPr="00385E30">
        <w:rPr>
          <w:rFonts w:asciiTheme="minorHAnsi" w:hAnsiTheme="minorHAnsi" w:cs="Arial"/>
          <w:b/>
        </w:rPr>
        <w:t xml:space="preserve">) </w:t>
      </w:r>
      <w:r w:rsidR="00210446">
        <w:rPr>
          <w:rFonts w:asciiTheme="minorHAnsi" w:hAnsiTheme="minorHAnsi" w:cs="Arial"/>
          <w:b/>
        </w:rPr>
        <w:t>Schuldrecht</w:t>
      </w:r>
      <w:r w:rsidRPr="00385E30">
        <w:rPr>
          <w:rFonts w:asciiTheme="minorHAnsi" w:hAnsiTheme="minorHAnsi" w:cs="Arial"/>
          <w:b/>
        </w:rPr>
        <w:t xml:space="preserve"> (</w:t>
      </w:r>
      <w:r w:rsidR="00210446">
        <w:rPr>
          <w:rFonts w:asciiTheme="minorHAnsi" w:hAnsiTheme="minorHAnsi" w:cs="Arial"/>
          <w:b/>
        </w:rPr>
        <w:t>20</w:t>
      </w:r>
      <w:r w:rsidRPr="00385E30">
        <w:rPr>
          <w:rFonts w:asciiTheme="minorHAnsi" w:hAnsiTheme="minorHAnsi" w:cs="Arial"/>
          <w:b/>
        </w:rPr>
        <w:t xml:space="preserve"> Punkte)</w:t>
      </w:r>
    </w:p>
    <w:p w14:paraId="71618904" w14:textId="77777777" w:rsidR="006F5F58" w:rsidRPr="006F5F58" w:rsidRDefault="006F5F58" w:rsidP="006F5F58">
      <w:pPr>
        <w:spacing w:after="160"/>
        <w:ind w:left="284"/>
        <w:jc w:val="both"/>
        <w:rPr>
          <w:rFonts w:asciiTheme="minorHAnsi" w:eastAsiaTheme="minorHAnsi" w:hAnsiTheme="minorHAnsi" w:cstheme="minorBidi"/>
        </w:rPr>
      </w:pPr>
      <w:r w:rsidRPr="006F5F58">
        <w:rPr>
          <w:rFonts w:asciiTheme="minorHAnsi" w:eastAsiaTheme="minorHAnsi" w:hAnsiTheme="minorHAnsi" w:cstheme="minorBidi"/>
        </w:rPr>
        <w:t>Brutus bürgt gegen den ihm vorher deutlich erklärten Willen der Cassandra (weil er dieser helfen will) für die Kaufpreiszahlung der Cassandra, die von Victor drei Schafe für 1000 gekauft hat. Die Schafe werden an Cassandra übergeben, aber Cassandra zahlt nicht zum vereinbarten Zeitpunkt. Nun nimmt Victor stattdessen den Brutus in Anspruch, der die 1000 anstandslos bezahlt.</w:t>
      </w:r>
    </w:p>
    <w:p w14:paraId="71F2ECCE" w14:textId="45D25A29" w:rsidR="00210446" w:rsidRPr="00210446" w:rsidRDefault="006F5F58" w:rsidP="006F5F58">
      <w:pPr>
        <w:spacing w:after="160"/>
        <w:ind w:left="284"/>
        <w:jc w:val="both"/>
        <w:rPr>
          <w:rFonts w:asciiTheme="minorHAnsi" w:eastAsiaTheme="minorHAnsi" w:hAnsiTheme="minorHAnsi" w:cstheme="minorBidi"/>
        </w:rPr>
      </w:pPr>
      <w:r w:rsidRPr="006F5F58">
        <w:rPr>
          <w:rFonts w:asciiTheme="minorHAnsi" w:eastAsiaTheme="minorHAnsi" w:hAnsiTheme="minorHAnsi" w:cstheme="minorBidi"/>
        </w:rPr>
        <w:t>Beurteilen Sie allfällige Regressansprüche des Brutus gegen Cassandra</w:t>
      </w:r>
      <w:r w:rsidR="00210446" w:rsidRPr="00210446">
        <w:rPr>
          <w:rFonts w:asciiTheme="minorHAnsi" w:eastAsiaTheme="minorHAnsi" w:hAnsiTheme="minorHAnsi" w:cstheme="minorBidi"/>
        </w:rPr>
        <w:t>!</w:t>
      </w:r>
    </w:p>
    <w:p w14:paraId="3A8D2920" w14:textId="546F73AF" w:rsidR="00210446" w:rsidRPr="00210446" w:rsidRDefault="00210446" w:rsidP="00210446">
      <w:pPr>
        <w:pStyle w:val="NurText"/>
        <w:spacing w:line="360" w:lineRule="auto"/>
        <w:ind w:left="284"/>
        <w:jc w:val="both"/>
        <w:rPr>
          <w:rFonts w:asciiTheme="minorHAnsi" w:eastAsiaTheme="minorHAnsi" w:hAnsiTheme="minorHAnsi" w:cstheme="minorBidi"/>
          <w:b/>
          <w:bCs/>
          <w:sz w:val="24"/>
          <w:szCs w:val="24"/>
          <w:lang w:eastAsia="en-US"/>
        </w:rPr>
      </w:pPr>
      <w:r w:rsidRPr="00210446">
        <w:rPr>
          <w:rFonts w:asciiTheme="minorHAnsi" w:eastAsiaTheme="minorHAnsi" w:hAnsiTheme="minorHAnsi" w:cstheme="minorBidi"/>
          <w:b/>
          <w:bCs/>
          <w:sz w:val="24"/>
          <w:szCs w:val="24"/>
          <w:lang w:eastAsia="en-US"/>
        </w:rPr>
        <w:t xml:space="preserve">Ihre Lösung: </w:t>
      </w:r>
    </w:p>
    <w:p w14:paraId="035DFE44" w14:textId="28CD608C" w:rsidR="00396201" w:rsidRPr="00210446" w:rsidRDefault="00396201" w:rsidP="00396201">
      <w:pPr>
        <w:spacing w:line="360" w:lineRule="auto"/>
        <w:ind w:left="284"/>
        <w:rPr>
          <w:rFonts w:ascii="Arial" w:hAnsi="Arial" w:cs="Arial"/>
          <w:bCs/>
        </w:rPr>
      </w:pPr>
    </w:p>
    <w:p w14:paraId="47F02A7A" w14:textId="77777777" w:rsidR="00396201" w:rsidRDefault="00396201" w:rsidP="00396201">
      <w:pPr>
        <w:spacing w:line="360" w:lineRule="auto"/>
        <w:ind w:left="284"/>
        <w:rPr>
          <w:rFonts w:ascii="Arial" w:hAnsi="Arial" w:cs="Arial"/>
          <w:b/>
        </w:rPr>
      </w:pPr>
    </w:p>
    <w:p w14:paraId="639A77DD" w14:textId="77777777" w:rsidR="00396201" w:rsidRDefault="00396201" w:rsidP="00396201">
      <w:pPr>
        <w:spacing w:line="360" w:lineRule="auto"/>
        <w:ind w:left="284"/>
        <w:rPr>
          <w:rFonts w:ascii="Arial" w:hAnsi="Arial" w:cs="Arial"/>
          <w:b/>
        </w:rPr>
      </w:pPr>
    </w:p>
    <w:p w14:paraId="37F5488E" w14:textId="77777777" w:rsidR="00396201" w:rsidRDefault="00396201" w:rsidP="00210446">
      <w:pPr>
        <w:spacing w:line="360" w:lineRule="auto"/>
        <w:ind w:left="284"/>
        <w:jc w:val="center"/>
        <w:rPr>
          <w:rFonts w:ascii="Arial" w:hAnsi="Arial" w:cs="Arial"/>
          <w:b/>
        </w:rPr>
      </w:pPr>
    </w:p>
    <w:p w14:paraId="406019E3" w14:textId="77777777" w:rsidR="00210446" w:rsidRPr="00210446" w:rsidRDefault="00210446" w:rsidP="00210446">
      <w:pPr>
        <w:spacing w:line="360" w:lineRule="auto"/>
        <w:ind w:left="284"/>
        <w:jc w:val="center"/>
        <w:rPr>
          <w:rFonts w:ascii="Arial" w:hAnsi="Arial" w:cs="Arial"/>
          <w:b/>
        </w:rPr>
      </w:pPr>
      <w:r w:rsidRPr="00210446">
        <w:rPr>
          <w:rFonts w:ascii="Arial" w:hAnsi="Arial" w:cs="Arial"/>
          <w:b/>
        </w:rPr>
        <w:t>________________________________</w:t>
      </w:r>
    </w:p>
    <w:p w14:paraId="41CDE990" w14:textId="77777777" w:rsidR="00210446" w:rsidRPr="00210446" w:rsidRDefault="00210446" w:rsidP="00210446">
      <w:pPr>
        <w:spacing w:line="360" w:lineRule="auto"/>
        <w:ind w:left="284"/>
        <w:jc w:val="center"/>
        <w:rPr>
          <w:rFonts w:ascii="Arial" w:hAnsi="Arial" w:cs="Arial"/>
          <w:b/>
        </w:rPr>
      </w:pPr>
    </w:p>
    <w:p w14:paraId="57ED3F4F" w14:textId="396EF569" w:rsidR="00210446" w:rsidRDefault="00210446" w:rsidP="00210446">
      <w:pPr>
        <w:spacing w:line="360" w:lineRule="auto"/>
        <w:ind w:left="284"/>
        <w:jc w:val="center"/>
        <w:rPr>
          <w:rFonts w:ascii="Arial" w:hAnsi="Arial" w:cs="Arial"/>
          <w:b/>
        </w:rPr>
      </w:pPr>
      <w:r w:rsidRPr="00210446">
        <w:rPr>
          <w:rFonts w:ascii="Arial" w:hAnsi="Arial" w:cs="Arial"/>
          <w:b/>
        </w:rPr>
        <w:t>Fortsetzung der Prüfungsfragen auf der nächsten Seite!</w:t>
      </w:r>
    </w:p>
    <w:p w14:paraId="70C98260" w14:textId="77777777" w:rsidR="00210446" w:rsidRDefault="00210446">
      <w:pPr>
        <w:spacing w:after="160" w:line="259" w:lineRule="auto"/>
        <w:rPr>
          <w:rFonts w:ascii="Arial" w:hAnsi="Arial" w:cs="Arial"/>
          <w:b/>
        </w:rPr>
      </w:pPr>
      <w:r>
        <w:rPr>
          <w:rFonts w:ascii="Arial" w:hAnsi="Arial" w:cs="Arial"/>
          <w:b/>
        </w:rPr>
        <w:br w:type="page"/>
      </w:r>
    </w:p>
    <w:p w14:paraId="27576F1D" w14:textId="7C626DE2" w:rsidR="00396201" w:rsidRPr="007633FB" w:rsidRDefault="00396201" w:rsidP="00210446">
      <w:pPr>
        <w:pStyle w:val="NurText"/>
        <w:spacing w:line="360" w:lineRule="auto"/>
        <w:ind w:left="284" w:hanging="284"/>
        <w:jc w:val="both"/>
        <w:rPr>
          <w:rFonts w:asciiTheme="minorHAnsi" w:eastAsia="MS Mincho" w:hAnsiTheme="minorHAnsi" w:cstheme="minorHAnsi"/>
          <w:b/>
          <w:sz w:val="24"/>
          <w:lang w:val="de-AT"/>
        </w:rPr>
      </w:pPr>
      <w:r>
        <w:rPr>
          <w:rFonts w:asciiTheme="minorHAnsi" w:eastAsia="MS Mincho" w:hAnsiTheme="minorHAnsi" w:cstheme="minorHAnsi"/>
          <w:b/>
          <w:sz w:val="24"/>
          <w:lang w:val="de-AT"/>
        </w:rPr>
        <w:lastRenderedPageBreak/>
        <w:t>5</w:t>
      </w:r>
      <w:r w:rsidRPr="007633FB">
        <w:rPr>
          <w:rFonts w:asciiTheme="minorHAnsi" w:eastAsia="MS Mincho" w:hAnsiTheme="minorHAnsi" w:cstheme="minorHAnsi"/>
          <w:b/>
          <w:sz w:val="24"/>
          <w:lang w:val="de-AT"/>
        </w:rPr>
        <w:t xml:space="preserve">) </w:t>
      </w:r>
      <w:r w:rsidR="00210446">
        <w:rPr>
          <w:rFonts w:asciiTheme="minorHAnsi" w:eastAsia="MS Mincho" w:hAnsiTheme="minorHAnsi" w:cstheme="minorHAnsi"/>
          <w:b/>
          <w:sz w:val="24"/>
          <w:lang w:val="de-AT"/>
        </w:rPr>
        <w:t>Rechtsvergleichende Fragestellung</w:t>
      </w:r>
      <w:r w:rsidRPr="007633FB">
        <w:rPr>
          <w:rFonts w:asciiTheme="minorHAnsi" w:eastAsia="MS Mincho" w:hAnsiTheme="minorHAnsi" w:cstheme="minorHAnsi"/>
          <w:b/>
          <w:sz w:val="24"/>
          <w:lang w:val="de-AT"/>
        </w:rPr>
        <w:t xml:space="preserve"> (</w:t>
      </w:r>
      <w:r w:rsidR="00210446">
        <w:rPr>
          <w:rFonts w:asciiTheme="minorHAnsi" w:eastAsia="MS Mincho" w:hAnsiTheme="minorHAnsi" w:cstheme="minorHAnsi"/>
          <w:b/>
          <w:sz w:val="24"/>
          <w:lang w:val="de-AT"/>
        </w:rPr>
        <w:t>8</w:t>
      </w:r>
      <w:r w:rsidRPr="007633FB">
        <w:rPr>
          <w:rFonts w:asciiTheme="minorHAnsi" w:eastAsia="MS Mincho" w:hAnsiTheme="minorHAnsi" w:cstheme="minorHAnsi"/>
          <w:b/>
          <w:sz w:val="24"/>
          <w:lang w:val="de-AT"/>
        </w:rPr>
        <w:t xml:space="preserve"> Punkte)</w:t>
      </w:r>
    </w:p>
    <w:p w14:paraId="112F3F04" w14:textId="4144C9F0" w:rsidR="00210446" w:rsidRPr="00210446" w:rsidRDefault="00224000" w:rsidP="004157D7">
      <w:pPr>
        <w:spacing w:after="160"/>
        <w:ind w:left="284"/>
        <w:rPr>
          <w:rFonts w:asciiTheme="minorHAnsi" w:eastAsiaTheme="minorHAnsi" w:hAnsiTheme="minorHAnsi" w:cstheme="minorBidi"/>
        </w:rPr>
      </w:pPr>
      <w:r w:rsidRPr="00224000">
        <w:rPr>
          <w:rFonts w:asciiTheme="minorHAnsi" w:eastAsiaTheme="minorHAnsi" w:hAnsiTheme="minorHAnsi" w:cstheme="minorBidi"/>
        </w:rPr>
        <w:t xml:space="preserve">§ 1041 AGBG bestimmt: </w:t>
      </w:r>
      <w:r w:rsidRPr="00224000">
        <w:rPr>
          <w:rFonts w:asciiTheme="minorHAnsi" w:eastAsiaTheme="minorHAnsi" w:hAnsiTheme="minorHAnsi" w:cstheme="minorBidi"/>
          <w:i/>
          <w:iCs/>
        </w:rPr>
        <w:t>Wenn ohne Geschäftsführung eine Sache zum Nutzen eines andern verwendet worden ist; kann der Eigentümer sie in Natur, oder, wenn dies nicht mehr geschehen kann, den Wert verlangen, den sie zur Zeit der Verwendung gehabt hat, obgleich der Nutzen in der Folge vereitelt worden ist</w:t>
      </w:r>
      <w:r w:rsidRPr="00224000">
        <w:rPr>
          <w:rFonts w:asciiTheme="minorHAnsi" w:eastAsiaTheme="minorHAnsi" w:hAnsiTheme="minorHAnsi" w:cstheme="minorBidi"/>
        </w:rPr>
        <w:t>. Auf welches Institut des klassischen römischen Rechts geht dieser sog. Versionsanspruch zurück und wozu diente es</w:t>
      </w:r>
      <w:r w:rsidR="00210446" w:rsidRPr="00210446">
        <w:rPr>
          <w:rFonts w:asciiTheme="minorHAnsi" w:eastAsiaTheme="minorHAnsi" w:hAnsiTheme="minorHAnsi" w:cstheme="minorBidi"/>
        </w:rPr>
        <w:t>?</w:t>
      </w:r>
    </w:p>
    <w:p w14:paraId="7A02F066" w14:textId="10508D36" w:rsidR="00210446" w:rsidRDefault="00210446" w:rsidP="00210446">
      <w:pPr>
        <w:tabs>
          <w:tab w:val="left" w:pos="2760"/>
        </w:tabs>
        <w:spacing w:after="160" w:line="259" w:lineRule="auto"/>
        <w:ind w:left="284"/>
        <w:jc w:val="both"/>
        <w:rPr>
          <w:rFonts w:asciiTheme="minorHAnsi" w:eastAsiaTheme="minorHAnsi" w:hAnsiTheme="minorHAnsi" w:cstheme="minorBidi"/>
          <w:b/>
          <w:bCs/>
        </w:rPr>
      </w:pPr>
      <w:r w:rsidRPr="00210446">
        <w:rPr>
          <w:rFonts w:asciiTheme="minorHAnsi" w:eastAsiaTheme="minorHAnsi" w:hAnsiTheme="minorHAnsi" w:cstheme="minorBidi"/>
          <w:b/>
          <w:bCs/>
        </w:rPr>
        <w:t>Ihre Lösung:</w:t>
      </w:r>
    </w:p>
    <w:p w14:paraId="7D45FA33" w14:textId="77777777" w:rsidR="00210446" w:rsidRPr="004157D7" w:rsidRDefault="00210446" w:rsidP="00210446">
      <w:pPr>
        <w:tabs>
          <w:tab w:val="left" w:pos="2760"/>
        </w:tabs>
        <w:spacing w:after="160" w:line="259" w:lineRule="auto"/>
        <w:ind w:left="284"/>
        <w:jc w:val="both"/>
        <w:rPr>
          <w:rFonts w:ascii="Arial" w:eastAsiaTheme="minorHAnsi" w:hAnsi="Arial" w:cs="Arial"/>
        </w:rPr>
      </w:pPr>
    </w:p>
    <w:p w14:paraId="2E588EA9" w14:textId="77777777" w:rsidR="00210446" w:rsidRDefault="00210446" w:rsidP="00210446">
      <w:pPr>
        <w:tabs>
          <w:tab w:val="left" w:pos="2760"/>
        </w:tabs>
        <w:spacing w:after="160" w:line="259" w:lineRule="auto"/>
        <w:ind w:left="284"/>
        <w:jc w:val="both"/>
        <w:rPr>
          <w:rFonts w:asciiTheme="minorHAnsi" w:eastAsiaTheme="minorHAnsi" w:hAnsiTheme="minorHAnsi" w:cstheme="minorBidi"/>
          <w:b/>
          <w:bCs/>
        </w:rPr>
      </w:pPr>
    </w:p>
    <w:p w14:paraId="6F43D340" w14:textId="40D27551" w:rsidR="00396201" w:rsidRPr="006A5BCC" w:rsidRDefault="00210446" w:rsidP="00210446">
      <w:pPr>
        <w:tabs>
          <w:tab w:val="left" w:pos="2760"/>
        </w:tabs>
        <w:spacing w:after="160" w:line="259" w:lineRule="auto"/>
        <w:jc w:val="both"/>
        <w:rPr>
          <w:rFonts w:asciiTheme="minorHAnsi" w:hAnsiTheme="minorHAnsi" w:cs="Arial"/>
          <w:b/>
        </w:rPr>
      </w:pPr>
      <w:r>
        <w:rPr>
          <w:rFonts w:asciiTheme="minorHAnsi" w:hAnsiTheme="minorHAnsi" w:cs="Arial"/>
          <w:b/>
        </w:rPr>
        <w:t>6</w:t>
      </w:r>
      <w:r w:rsidR="00396201" w:rsidRPr="006A5BCC">
        <w:rPr>
          <w:rFonts w:asciiTheme="minorHAnsi" w:hAnsiTheme="minorHAnsi" w:cs="Arial"/>
          <w:b/>
        </w:rPr>
        <w:t xml:space="preserve">) </w:t>
      </w:r>
      <w:r>
        <w:rPr>
          <w:rFonts w:asciiTheme="minorHAnsi" w:hAnsiTheme="minorHAnsi" w:cs="Arial"/>
          <w:b/>
        </w:rPr>
        <w:t>Deliktsrecht</w:t>
      </w:r>
      <w:r w:rsidR="00396201" w:rsidRPr="006A5BCC">
        <w:rPr>
          <w:rFonts w:asciiTheme="minorHAnsi" w:hAnsiTheme="minorHAnsi" w:cs="Arial"/>
          <w:b/>
        </w:rPr>
        <w:t xml:space="preserve"> (</w:t>
      </w:r>
      <w:r>
        <w:rPr>
          <w:rFonts w:asciiTheme="minorHAnsi" w:hAnsiTheme="minorHAnsi" w:cs="Arial"/>
          <w:b/>
        </w:rPr>
        <w:t>16</w:t>
      </w:r>
      <w:r w:rsidR="00396201" w:rsidRPr="006A5BCC">
        <w:rPr>
          <w:rFonts w:asciiTheme="minorHAnsi" w:hAnsiTheme="minorHAnsi" w:cs="Arial"/>
          <w:b/>
        </w:rPr>
        <w:t xml:space="preserve"> Punkte) </w:t>
      </w:r>
    </w:p>
    <w:p w14:paraId="4A581E6C" w14:textId="3A8154FA" w:rsidR="004157D7" w:rsidRPr="004157D7" w:rsidRDefault="000A1C41" w:rsidP="004157D7">
      <w:pPr>
        <w:ind w:left="284"/>
        <w:jc w:val="both"/>
        <w:rPr>
          <w:rFonts w:asciiTheme="minorHAnsi" w:hAnsiTheme="minorHAnsi" w:cstheme="minorHAnsi"/>
        </w:rPr>
      </w:pPr>
      <w:r w:rsidRPr="000A1C41">
        <w:rPr>
          <w:rFonts w:asciiTheme="minorHAnsi" w:hAnsiTheme="minorHAnsi" w:cstheme="minorHAnsi"/>
        </w:rPr>
        <w:t>Menelaos wandert auf einem Feldweg zwischen Rom und Aricia. Da kommen ihm Belisar und Priamos, Sklaven der Xanthippe, entgegen. Belisar läuft mit einem gezückten Schwert auf Menelaos los; sein Begleiter Priamos unternimmt nichts zu Belisars Unterstützung. Menelaos macht Belisar erst kampfunfähig, indem er ihn niederschlägt, sodass dieser benommen liegen bleibt. Dann zieht er sein Messer, um dem auf dem Boden liegenden Belisar „den Rest zu geben“. Jetzt schlägt Priamos auf Menelaos ein, um seinen Freund zu retten, und wird von Menelaos erstochen. Welche Ansprüche hat Xanthippe?</w:t>
      </w:r>
    </w:p>
    <w:p w14:paraId="2C0D1C24" w14:textId="77777777" w:rsidR="00396201" w:rsidRDefault="00396201" w:rsidP="00396201">
      <w:pPr>
        <w:pStyle w:val="NurText"/>
        <w:ind w:left="284"/>
        <w:jc w:val="both"/>
        <w:rPr>
          <w:rFonts w:asciiTheme="minorHAnsi" w:eastAsia="MS Mincho" w:hAnsiTheme="minorHAnsi" w:cstheme="minorHAnsi"/>
          <w:sz w:val="24"/>
          <w:lang w:val="de-AT"/>
        </w:rPr>
      </w:pPr>
    </w:p>
    <w:p w14:paraId="0DFD5F3B" w14:textId="4C207391" w:rsidR="00396201" w:rsidRPr="000B2D1D" w:rsidRDefault="004157D7" w:rsidP="00396201">
      <w:pPr>
        <w:spacing w:line="360" w:lineRule="auto"/>
        <w:ind w:left="284"/>
        <w:rPr>
          <w:rFonts w:ascii="Arial" w:hAnsi="Arial" w:cs="Arial"/>
          <w:b/>
        </w:rPr>
      </w:pPr>
      <w:r w:rsidRPr="004157D7">
        <w:rPr>
          <w:rFonts w:asciiTheme="minorHAnsi" w:hAnsiTheme="minorHAnsi" w:cstheme="minorHAnsi"/>
          <w:b/>
        </w:rPr>
        <w:t>Ihre Lösung</w:t>
      </w:r>
      <w:r w:rsidR="00396201">
        <w:rPr>
          <w:rFonts w:ascii="Arial" w:hAnsi="Arial" w:cs="Arial"/>
          <w:b/>
        </w:rPr>
        <w:t>:</w:t>
      </w:r>
    </w:p>
    <w:p w14:paraId="4C3B1F38" w14:textId="77777777" w:rsidR="00396201" w:rsidRPr="004157D7" w:rsidRDefault="00396201" w:rsidP="00396201">
      <w:pPr>
        <w:spacing w:line="360" w:lineRule="auto"/>
        <w:ind w:left="284"/>
        <w:rPr>
          <w:rFonts w:ascii="Arial" w:hAnsi="Arial" w:cs="Arial"/>
          <w:bCs/>
        </w:rPr>
      </w:pPr>
    </w:p>
    <w:p w14:paraId="13297772" w14:textId="77777777" w:rsidR="00396201" w:rsidRPr="00B475DE" w:rsidRDefault="00396201" w:rsidP="00396201">
      <w:pPr>
        <w:spacing w:line="360" w:lineRule="auto"/>
        <w:ind w:left="284"/>
        <w:rPr>
          <w:rFonts w:ascii="Arial" w:hAnsi="Arial" w:cs="Arial"/>
          <w:bCs/>
        </w:rPr>
      </w:pPr>
    </w:p>
    <w:p w14:paraId="144E948C" w14:textId="77777777" w:rsidR="00396201" w:rsidRPr="006A5BCC" w:rsidRDefault="00396201" w:rsidP="00396201">
      <w:pPr>
        <w:rPr>
          <w:rFonts w:asciiTheme="minorHAnsi" w:hAnsiTheme="minorHAnsi" w:cs="Arial"/>
          <w:b/>
        </w:rPr>
      </w:pPr>
      <w:r>
        <w:rPr>
          <w:rFonts w:asciiTheme="minorHAnsi" w:hAnsiTheme="minorHAnsi" w:cs="Arial"/>
          <w:b/>
        </w:rPr>
        <w:t>7</w:t>
      </w:r>
      <w:r w:rsidRPr="006A5BCC">
        <w:rPr>
          <w:rFonts w:asciiTheme="minorHAnsi" w:hAnsiTheme="minorHAnsi" w:cs="Arial"/>
          <w:b/>
        </w:rPr>
        <w:t>) S</w:t>
      </w:r>
      <w:r>
        <w:rPr>
          <w:rFonts w:asciiTheme="minorHAnsi" w:hAnsiTheme="minorHAnsi" w:cs="Arial"/>
          <w:b/>
        </w:rPr>
        <w:t>chuld</w:t>
      </w:r>
      <w:r w:rsidRPr="006A5BCC">
        <w:rPr>
          <w:rFonts w:asciiTheme="minorHAnsi" w:hAnsiTheme="minorHAnsi" w:cs="Arial"/>
          <w:b/>
        </w:rPr>
        <w:t>recht</w:t>
      </w:r>
      <w:r>
        <w:rPr>
          <w:rFonts w:asciiTheme="minorHAnsi" w:hAnsiTheme="minorHAnsi" w:cs="Arial"/>
          <w:b/>
        </w:rPr>
        <w:t xml:space="preserve"> (</w:t>
      </w:r>
      <w:r w:rsidRPr="006A5BCC">
        <w:rPr>
          <w:rFonts w:asciiTheme="minorHAnsi" w:hAnsiTheme="minorHAnsi" w:cs="Arial"/>
          <w:b/>
        </w:rPr>
        <w:t>1</w:t>
      </w:r>
      <w:r>
        <w:rPr>
          <w:rFonts w:asciiTheme="minorHAnsi" w:hAnsiTheme="minorHAnsi" w:cs="Arial"/>
          <w:b/>
        </w:rPr>
        <w:t>6</w:t>
      </w:r>
      <w:r w:rsidRPr="006A5BCC">
        <w:rPr>
          <w:rFonts w:asciiTheme="minorHAnsi" w:hAnsiTheme="minorHAnsi" w:cs="Arial"/>
          <w:b/>
        </w:rPr>
        <w:t xml:space="preserve"> Punkte)</w:t>
      </w:r>
    </w:p>
    <w:p w14:paraId="25A572F0" w14:textId="77777777" w:rsidR="00396201" w:rsidRDefault="00396201" w:rsidP="00396201">
      <w:pPr>
        <w:jc w:val="both"/>
        <w:rPr>
          <w:rFonts w:asciiTheme="minorHAnsi" w:hAnsiTheme="minorHAnsi" w:cstheme="minorHAnsi"/>
        </w:rPr>
      </w:pPr>
    </w:p>
    <w:p w14:paraId="2B154857" w14:textId="284F068F" w:rsidR="004157D7" w:rsidRPr="004157D7" w:rsidRDefault="000A1C41" w:rsidP="004157D7">
      <w:pPr>
        <w:spacing w:after="160"/>
        <w:ind w:left="284"/>
        <w:jc w:val="both"/>
        <w:rPr>
          <w:rFonts w:asciiTheme="minorHAnsi" w:eastAsiaTheme="minorHAnsi" w:hAnsiTheme="minorHAnsi" w:cstheme="minorBidi"/>
        </w:rPr>
      </w:pPr>
      <w:r w:rsidRPr="000A1C41">
        <w:rPr>
          <w:rFonts w:asciiTheme="minorHAnsi" w:eastAsiaTheme="minorHAnsi" w:hAnsiTheme="minorHAnsi" w:cstheme="minorBidi"/>
        </w:rPr>
        <w:t>Secundus ist unsterblich in Prima verliebt, weswegen diese ihn reichlich ausnützt. So treibt er auf Bitten der Prima bei einem ihrer Schuldner in einer Nachbarstadt 10.000 ein und verwahrt sie in seinem S</w:t>
      </w:r>
      <w:r w:rsidR="00B9729D">
        <w:rPr>
          <w:rFonts w:asciiTheme="minorHAnsi" w:eastAsiaTheme="minorHAnsi" w:hAnsiTheme="minorHAnsi" w:cstheme="minorBidi"/>
        </w:rPr>
        <w:t>chließfach</w:t>
      </w:r>
      <w:r w:rsidRPr="000A1C41">
        <w:rPr>
          <w:rFonts w:asciiTheme="minorHAnsi" w:eastAsiaTheme="minorHAnsi" w:hAnsiTheme="minorHAnsi" w:cstheme="minorBidi"/>
        </w:rPr>
        <w:t xml:space="preserve">. Weiters hat sie ihn gebeten, einen besonders „aufdringlichen“ Käse zum „Reifen“ in seinem Keller einzulagern. Und sie hat ihn überredet, ihr einen Hund (Wert 100) um 40 zu verkaufen und ihr den Preis überdies noch zu stunden. Welche Ansprüche hat Prima gegen Secundus, wenn </w:t>
      </w:r>
      <w:r w:rsidR="00256F9C">
        <w:rPr>
          <w:rFonts w:asciiTheme="minorHAnsi" w:eastAsiaTheme="minorHAnsi" w:hAnsiTheme="minorHAnsi" w:cstheme="minorBidi"/>
        </w:rPr>
        <w:t>s</w:t>
      </w:r>
      <w:r w:rsidRPr="000A1C41">
        <w:rPr>
          <w:rFonts w:asciiTheme="minorHAnsi" w:eastAsiaTheme="minorHAnsi" w:hAnsiTheme="minorHAnsi" w:cstheme="minorBidi"/>
        </w:rPr>
        <w:t>ie ihm auf sein Bitten hin gestattet hat, das von den Schuldnern eingetriebene Geld als Darlehen zu verwenden</w:t>
      </w:r>
      <w:r w:rsidR="004157D7" w:rsidRPr="004157D7">
        <w:rPr>
          <w:rFonts w:asciiTheme="minorHAnsi" w:eastAsiaTheme="minorHAnsi" w:hAnsiTheme="minorHAnsi" w:cstheme="minorBidi"/>
        </w:rPr>
        <w:t>?</w:t>
      </w:r>
    </w:p>
    <w:p w14:paraId="42B2D8C9" w14:textId="54B431FB" w:rsidR="004157D7" w:rsidRPr="004157D7" w:rsidRDefault="004157D7" w:rsidP="004157D7">
      <w:pPr>
        <w:spacing w:line="360" w:lineRule="auto"/>
        <w:ind w:left="284"/>
        <w:rPr>
          <w:rFonts w:asciiTheme="minorHAnsi" w:eastAsiaTheme="minorHAnsi" w:hAnsiTheme="minorHAnsi" w:cstheme="minorBidi"/>
          <w:b/>
          <w:bCs/>
        </w:rPr>
      </w:pPr>
      <w:r w:rsidRPr="004157D7">
        <w:rPr>
          <w:rFonts w:asciiTheme="minorHAnsi" w:eastAsiaTheme="minorHAnsi" w:hAnsiTheme="minorHAnsi" w:cstheme="minorBidi"/>
          <w:b/>
          <w:bCs/>
        </w:rPr>
        <w:t>Ihre Lösung:</w:t>
      </w:r>
    </w:p>
    <w:p w14:paraId="0D3513E2" w14:textId="77777777" w:rsidR="00396201" w:rsidRPr="004157D7" w:rsidRDefault="00396201" w:rsidP="00396201">
      <w:pPr>
        <w:spacing w:line="360" w:lineRule="auto"/>
        <w:ind w:left="284"/>
        <w:rPr>
          <w:rFonts w:ascii="Arial" w:hAnsi="Arial" w:cs="Arial"/>
          <w:bCs/>
        </w:rPr>
      </w:pPr>
    </w:p>
    <w:p w14:paraId="48487FD8" w14:textId="77777777" w:rsidR="00396201" w:rsidRPr="00B475DE" w:rsidRDefault="00396201" w:rsidP="00396201">
      <w:pPr>
        <w:spacing w:line="360" w:lineRule="auto"/>
        <w:ind w:left="284"/>
        <w:rPr>
          <w:rFonts w:ascii="Arial" w:hAnsi="Arial" w:cs="Arial"/>
          <w:bCs/>
        </w:rPr>
      </w:pPr>
    </w:p>
    <w:p w14:paraId="205D6AE5" w14:textId="77777777" w:rsidR="00396201" w:rsidRPr="00B475DE" w:rsidRDefault="00396201" w:rsidP="00396201">
      <w:pPr>
        <w:spacing w:line="360" w:lineRule="auto"/>
        <w:ind w:left="284"/>
        <w:rPr>
          <w:rFonts w:ascii="Arial" w:hAnsi="Arial" w:cs="Arial"/>
          <w:bCs/>
        </w:rPr>
      </w:pPr>
    </w:p>
    <w:p w14:paraId="3ADA9C79" w14:textId="77777777" w:rsidR="00396201" w:rsidRPr="00B475DE" w:rsidRDefault="00396201" w:rsidP="00396201">
      <w:pPr>
        <w:spacing w:line="360" w:lineRule="auto"/>
        <w:ind w:left="284"/>
        <w:rPr>
          <w:rFonts w:ascii="Arial" w:hAnsi="Arial" w:cs="Arial"/>
          <w:bCs/>
        </w:rPr>
      </w:pPr>
    </w:p>
    <w:p w14:paraId="6FB19A28" w14:textId="77777777" w:rsidR="00396201" w:rsidRPr="000B2D1D" w:rsidRDefault="00396201" w:rsidP="00396201">
      <w:pPr>
        <w:jc w:val="center"/>
        <w:rPr>
          <w:rFonts w:ascii="Arial" w:hAnsi="Arial" w:cs="Arial"/>
          <w:b/>
        </w:rPr>
      </w:pPr>
      <w:r>
        <w:rPr>
          <w:rFonts w:ascii="Arial" w:hAnsi="Arial" w:cs="Arial"/>
          <w:b/>
        </w:rPr>
        <w:t>________________________________</w:t>
      </w:r>
    </w:p>
    <w:p w14:paraId="44E98179" w14:textId="77777777" w:rsidR="00396201" w:rsidRDefault="00396201"/>
    <w:sectPr w:rsidR="00396201" w:rsidSect="00EF18F8">
      <w:pgSz w:w="11906" w:h="16838" w:code="9"/>
      <w:pgMar w:top="1276" w:right="851" w:bottom="709" w:left="1247" w:header="624"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4E6A0" w14:textId="77777777" w:rsidR="00EB1E02" w:rsidRDefault="00EB1E02">
      <w:r>
        <w:separator/>
      </w:r>
    </w:p>
  </w:endnote>
  <w:endnote w:type="continuationSeparator" w:id="0">
    <w:p w14:paraId="5BF2D436" w14:textId="77777777" w:rsidR="00EB1E02" w:rsidRDefault="00EB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BBB41" w14:textId="6B5B0108" w:rsidR="00757B38" w:rsidRPr="00757B38" w:rsidRDefault="00396201">
    <w:pPr>
      <w:pStyle w:val="Fuzeile"/>
      <w:jc w:val="center"/>
      <w:rPr>
        <w:rFonts w:ascii="Calibri" w:hAnsi="Calibri" w:cs="Calibri"/>
        <w:sz w:val="22"/>
        <w:szCs w:val="22"/>
      </w:rPr>
    </w:pPr>
    <w:r w:rsidRPr="00757B38">
      <w:rPr>
        <w:rFonts w:ascii="Calibri" w:hAnsi="Calibri" w:cs="Calibri"/>
        <w:sz w:val="22"/>
        <w:szCs w:val="22"/>
      </w:rPr>
      <w:t xml:space="preserve">Seite </w:t>
    </w:r>
    <w:r w:rsidRPr="00757B38">
      <w:rPr>
        <w:rFonts w:ascii="Calibri" w:hAnsi="Calibri" w:cs="Calibri"/>
        <w:b/>
        <w:bCs/>
        <w:sz w:val="22"/>
        <w:szCs w:val="22"/>
      </w:rPr>
      <w:fldChar w:fldCharType="begin"/>
    </w:r>
    <w:r w:rsidRPr="00757B38">
      <w:rPr>
        <w:rFonts w:ascii="Calibri" w:hAnsi="Calibri" w:cs="Calibri"/>
        <w:b/>
        <w:bCs/>
        <w:sz w:val="22"/>
        <w:szCs w:val="22"/>
      </w:rPr>
      <w:instrText>PAGE</w:instrText>
    </w:r>
    <w:r w:rsidRPr="00757B38">
      <w:rPr>
        <w:rFonts w:ascii="Calibri" w:hAnsi="Calibri" w:cs="Calibri"/>
        <w:b/>
        <w:bCs/>
        <w:sz w:val="22"/>
        <w:szCs w:val="22"/>
      </w:rPr>
      <w:fldChar w:fldCharType="separate"/>
    </w:r>
    <w:r w:rsidR="009C0096">
      <w:rPr>
        <w:rFonts w:ascii="Calibri" w:hAnsi="Calibri" w:cs="Calibri"/>
        <w:b/>
        <w:bCs/>
        <w:noProof/>
        <w:sz w:val="22"/>
        <w:szCs w:val="22"/>
      </w:rPr>
      <w:t>2</w:t>
    </w:r>
    <w:r w:rsidRPr="00757B38">
      <w:rPr>
        <w:rFonts w:ascii="Calibri" w:hAnsi="Calibri" w:cs="Calibri"/>
        <w:b/>
        <w:bCs/>
        <w:sz w:val="22"/>
        <w:szCs w:val="22"/>
      </w:rPr>
      <w:fldChar w:fldCharType="end"/>
    </w:r>
    <w:r w:rsidRPr="00757B38">
      <w:rPr>
        <w:rFonts w:ascii="Calibri" w:hAnsi="Calibri" w:cs="Calibri"/>
        <w:sz w:val="22"/>
        <w:szCs w:val="22"/>
      </w:rPr>
      <w:t xml:space="preserve"> von </w:t>
    </w:r>
    <w:r w:rsidRPr="00757B38">
      <w:rPr>
        <w:rFonts w:ascii="Calibri" w:hAnsi="Calibri" w:cs="Calibri"/>
        <w:b/>
        <w:bCs/>
        <w:sz w:val="22"/>
        <w:szCs w:val="22"/>
      </w:rPr>
      <w:fldChar w:fldCharType="begin"/>
    </w:r>
    <w:r w:rsidRPr="00757B38">
      <w:rPr>
        <w:rFonts w:ascii="Calibri" w:hAnsi="Calibri" w:cs="Calibri"/>
        <w:b/>
        <w:bCs/>
        <w:sz w:val="22"/>
        <w:szCs w:val="22"/>
      </w:rPr>
      <w:instrText>NUMPAGES</w:instrText>
    </w:r>
    <w:r w:rsidRPr="00757B38">
      <w:rPr>
        <w:rFonts w:ascii="Calibri" w:hAnsi="Calibri" w:cs="Calibri"/>
        <w:b/>
        <w:bCs/>
        <w:sz w:val="22"/>
        <w:szCs w:val="22"/>
      </w:rPr>
      <w:fldChar w:fldCharType="separate"/>
    </w:r>
    <w:r w:rsidR="009C0096">
      <w:rPr>
        <w:rFonts w:ascii="Calibri" w:hAnsi="Calibri" w:cs="Calibri"/>
        <w:b/>
        <w:bCs/>
        <w:noProof/>
        <w:sz w:val="22"/>
        <w:szCs w:val="22"/>
      </w:rPr>
      <w:t>3</w:t>
    </w:r>
    <w:r w:rsidRPr="00757B38">
      <w:rPr>
        <w:rFonts w:ascii="Calibri" w:hAnsi="Calibri" w:cs="Calibri"/>
        <w:b/>
        <w:bCs/>
        <w:sz w:val="22"/>
        <w:szCs w:val="22"/>
      </w:rPr>
      <w:fldChar w:fldCharType="end"/>
    </w:r>
  </w:p>
  <w:p w14:paraId="40CB8A93" w14:textId="77777777" w:rsidR="00CC2F99" w:rsidRPr="00757B38" w:rsidRDefault="009C0096" w:rsidP="00996FBA">
    <w:pPr>
      <w:pStyle w:val="Fuzeile"/>
      <w:tabs>
        <w:tab w:val="clear" w:pos="4153"/>
        <w:tab w:val="clear" w:pos="8306"/>
        <w:tab w:val="center" w:pos="4904"/>
        <w:tab w:val="right" w:pos="9808"/>
      </w:tabs>
      <w:rPr>
        <w:rFonts w:ascii="Calibri" w:hAnsi="Calibri" w:cs="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8C977" w14:textId="77777777" w:rsidR="002B6A6C" w:rsidRPr="002B6A6C" w:rsidRDefault="00396201" w:rsidP="002B6A6C">
    <w:pPr>
      <w:pStyle w:val="Fuzeile"/>
      <w:jc w:val="center"/>
      <w:rPr>
        <w:rFonts w:ascii="Calibri" w:hAnsi="Calibri" w:cs="Calibri"/>
        <w:sz w:val="22"/>
        <w:szCs w:val="22"/>
      </w:rPr>
    </w:pPr>
    <w:r w:rsidRPr="00757B38">
      <w:rPr>
        <w:rFonts w:ascii="Calibri" w:hAnsi="Calibri" w:cs="Calibri"/>
        <w:sz w:val="22"/>
        <w:szCs w:val="22"/>
      </w:rPr>
      <w:t xml:space="preserve">Seite </w:t>
    </w:r>
    <w:r w:rsidRPr="00757B38">
      <w:rPr>
        <w:rFonts w:ascii="Calibri" w:hAnsi="Calibri" w:cs="Calibri"/>
        <w:b/>
        <w:bCs/>
        <w:sz w:val="22"/>
        <w:szCs w:val="22"/>
      </w:rPr>
      <w:fldChar w:fldCharType="begin"/>
    </w:r>
    <w:r w:rsidRPr="00757B38">
      <w:rPr>
        <w:rFonts w:ascii="Calibri" w:hAnsi="Calibri" w:cs="Calibri"/>
        <w:b/>
        <w:bCs/>
        <w:sz w:val="22"/>
        <w:szCs w:val="22"/>
      </w:rPr>
      <w:instrText>PAGE</w:instrText>
    </w:r>
    <w:r w:rsidRPr="00757B38">
      <w:rPr>
        <w:rFonts w:ascii="Calibri" w:hAnsi="Calibri" w:cs="Calibri"/>
        <w:b/>
        <w:bCs/>
        <w:sz w:val="22"/>
        <w:szCs w:val="22"/>
      </w:rPr>
      <w:fldChar w:fldCharType="separate"/>
    </w:r>
    <w:r>
      <w:rPr>
        <w:rFonts w:ascii="Calibri" w:hAnsi="Calibri" w:cs="Calibri"/>
        <w:b/>
        <w:bCs/>
        <w:noProof/>
        <w:sz w:val="22"/>
        <w:szCs w:val="22"/>
      </w:rPr>
      <w:t>1</w:t>
    </w:r>
    <w:r w:rsidRPr="00757B38">
      <w:rPr>
        <w:rFonts w:ascii="Calibri" w:hAnsi="Calibri" w:cs="Calibri"/>
        <w:b/>
        <w:bCs/>
        <w:sz w:val="22"/>
        <w:szCs w:val="22"/>
      </w:rPr>
      <w:fldChar w:fldCharType="end"/>
    </w:r>
    <w:r w:rsidRPr="00757B38">
      <w:rPr>
        <w:rFonts w:ascii="Calibri" w:hAnsi="Calibri" w:cs="Calibri"/>
        <w:sz w:val="22"/>
        <w:szCs w:val="22"/>
      </w:rPr>
      <w:t xml:space="preserve"> von </w:t>
    </w:r>
    <w:r w:rsidRPr="00757B38">
      <w:rPr>
        <w:rFonts w:ascii="Calibri" w:hAnsi="Calibri" w:cs="Calibri"/>
        <w:b/>
        <w:bCs/>
        <w:sz w:val="22"/>
        <w:szCs w:val="22"/>
      </w:rPr>
      <w:fldChar w:fldCharType="begin"/>
    </w:r>
    <w:r w:rsidRPr="00757B38">
      <w:rPr>
        <w:rFonts w:ascii="Calibri" w:hAnsi="Calibri" w:cs="Calibri"/>
        <w:b/>
        <w:bCs/>
        <w:sz w:val="22"/>
        <w:szCs w:val="22"/>
      </w:rPr>
      <w:instrText>NUMPAGES</w:instrText>
    </w:r>
    <w:r w:rsidRPr="00757B38">
      <w:rPr>
        <w:rFonts w:ascii="Calibri" w:hAnsi="Calibri" w:cs="Calibri"/>
        <w:b/>
        <w:bCs/>
        <w:sz w:val="22"/>
        <w:szCs w:val="22"/>
      </w:rPr>
      <w:fldChar w:fldCharType="separate"/>
    </w:r>
    <w:r>
      <w:rPr>
        <w:rFonts w:ascii="Calibri" w:hAnsi="Calibri" w:cs="Calibri"/>
        <w:b/>
        <w:bCs/>
        <w:noProof/>
        <w:sz w:val="22"/>
        <w:szCs w:val="22"/>
      </w:rPr>
      <w:t>5</w:t>
    </w:r>
    <w:r w:rsidRPr="00757B38">
      <w:rPr>
        <w:rFonts w:ascii="Calibri" w:hAnsi="Calibri" w:cs="Calibri"/>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91F84" w14:textId="77777777" w:rsidR="00EB1E02" w:rsidRDefault="00EB1E02">
      <w:r>
        <w:separator/>
      </w:r>
    </w:p>
  </w:footnote>
  <w:footnote w:type="continuationSeparator" w:id="0">
    <w:p w14:paraId="5C7C55DF" w14:textId="77777777" w:rsidR="00EB1E02" w:rsidRDefault="00EB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2" w:type="dxa"/>
      <w:tblInd w:w="108" w:type="dxa"/>
      <w:tblBorders>
        <w:left w:val="thickThinLargeGap" w:sz="24" w:space="0" w:color="999999"/>
        <w:bottom w:val="thickThinLargeGap" w:sz="24" w:space="0" w:color="999999"/>
        <w:right w:val="single" w:sz="8" w:space="0" w:color="999999"/>
      </w:tblBorders>
      <w:tblLayout w:type="fixed"/>
      <w:tblLook w:val="01E0" w:firstRow="1" w:lastRow="1" w:firstColumn="1" w:lastColumn="1" w:noHBand="0" w:noVBand="0"/>
    </w:tblPr>
    <w:tblGrid>
      <w:gridCol w:w="9762"/>
    </w:tblGrid>
    <w:tr w:rsidR="00EF18F8" w:rsidRPr="004937E6" w14:paraId="78579FF1" w14:textId="77777777" w:rsidTr="00AE4F28">
      <w:trPr>
        <w:trHeight w:val="709"/>
      </w:trPr>
      <w:tc>
        <w:tcPr>
          <w:tcW w:w="9762" w:type="dxa"/>
          <w:tcBorders>
            <w:bottom w:val="nil"/>
          </w:tcBorders>
          <w:shd w:val="clear" w:color="auto" w:fill="CCCCCC"/>
        </w:tcPr>
        <w:p w14:paraId="0B73E652" w14:textId="77777777" w:rsidR="00EF18F8" w:rsidRPr="004937E6" w:rsidRDefault="00396201" w:rsidP="00EF18F8">
          <w:pPr>
            <w:tabs>
              <w:tab w:val="left" w:pos="900"/>
            </w:tabs>
            <w:spacing w:before="120" w:after="40"/>
            <w:rPr>
              <w:rFonts w:ascii="Arial" w:hAnsi="Arial" w:cs="Arial"/>
              <w:b/>
              <w:bCs/>
              <w:color w:val="333333"/>
              <w:sz w:val="20"/>
              <w:szCs w:val="20"/>
            </w:rPr>
          </w:pPr>
          <w:r w:rsidRPr="00802EE0">
            <w:rPr>
              <w:rFonts w:ascii="Arial" w:hAnsi="Arial" w:cs="Arial"/>
              <w:b/>
              <w:bCs/>
              <w:color w:val="333333"/>
              <w:sz w:val="22"/>
              <w:szCs w:val="22"/>
            </w:rPr>
            <w:t>Angabe</w:t>
          </w:r>
          <w:r>
            <w:rPr>
              <w:rFonts w:ascii="Arial" w:hAnsi="Arial" w:cs="Arial"/>
              <w:b/>
              <w:bCs/>
              <w:color w:val="333333"/>
              <w:sz w:val="22"/>
              <w:szCs w:val="22"/>
            </w:rPr>
            <w:t>n</w:t>
          </w:r>
          <w:r w:rsidRPr="00802EE0">
            <w:rPr>
              <w:rFonts w:ascii="Arial" w:hAnsi="Arial" w:cs="Arial"/>
              <w:b/>
              <w:bCs/>
              <w:color w:val="333333"/>
              <w:sz w:val="22"/>
              <w:szCs w:val="22"/>
            </w:rPr>
            <w:t xml:space="preserve"> zur </w:t>
          </w:r>
          <w:r>
            <w:rPr>
              <w:rFonts w:ascii="Arial" w:hAnsi="Arial" w:cs="Arial"/>
              <w:b/>
              <w:bCs/>
              <w:color w:val="333333"/>
              <w:sz w:val="22"/>
              <w:szCs w:val="22"/>
            </w:rPr>
            <w:t>Studierenden</w:t>
          </w:r>
          <w:r w:rsidRPr="00B85A29">
            <w:rPr>
              <w:rFonts w:ascii="Arial" w:hAnsi="Arial" w:cs="Arial"/>
              <w:b/>
              <w:bCs/>
              <w:color w:val="333333"/>
              <w:sz w:val="22"/>
              <w:szCs w:val="22"/>
            </w:rPr>
            <w:t xml:space="preserve"> / zum </w:t>
          </w:r>
          <w:r>
            <w:rPr>
              <w:rFonts w:ascii="Arial" w:hAnsi="Arial" w:cs="Arial"/>
              <w:b/>
              <w:bCs/>
              <w:color w:val="333333"/>
              <w:sz w:val="22"/>
              <w:szCs w:val="22"/>
            </w:rPr>
            <w:t>Studierenden</w:t>
          </w:r>
          <w:r>
            <w:rPr>
              <w:rFonts w:ascii="Arial" w:hAnsi="Arial" w:cs="Arial"/>
              <w:b/>
              <w:bCs/>
              <w:color w:val="333333"/>
              <w:sz w:val="22"/>
              <w:szCs w:val="22"/>
            </w:rPr>
            <w:br/>
          </w:r>
          <w:r w:rsidRPr="00D647CD">
            <w:rPr>
              <w:rFonts w:ascii="Arial" w:hAnsi="Arial" w:cs="Arial"/>
              <w:bCs/>
              <w:color w:val="333333"/>
              <w:sz w:val="20"/>
              <w:szCs w:val="20"/>
            </w:rPr>
            <w:t>(von der Studierenden / vom Studierenden auszufüllen)</w:t>
          </w:r>
        </w:p>
      </w:tc>
    </w:tr>
    <w:tr w:rsidR="00EF18F8" w:rsidRPr="00996FBA" w14:paraId="1C084BA3" w14:textId="77777777" w:rsidTr="00AE4F28">
      <w:tc>
        <w:tcPr>
          <w:tcW w:w="9762" w:type="dxa"/>
          <w:tcBorders>
            <w:top w:val="nil"/>
            <w:bottom w:val="single" w:sz="4" w:space="0" w:color="333333"/>
          </w:tcBorders>
        </w:tcPr>
        <w:p w14:paraId="549FDDAE" w14:textId="77777777" w:rsidR="00EF18F8" w:rsidRPr="00EF18F8" w:rsidRDefault="00396201" w:rsidP="00EF18F8">
          <w:pPr>
            <w:spacing w:before="60" w:after="40"/>
            <w:ind w:left="-79"/>
            <w:rPr>
              <w:rFonts w:ascii="Arial" w:hAnsi="Arial" w:cs="Arial"/>
              <w:sz w:val="28"/>
              <w:szCs w:val="28"/>
              <w:lang w:val="da-DK"/>
            </w:rPr>
          </w:pPr>
          <w:r w:rsidRPr="00EF18F8">
            <w:rPr>
              <w:rFonts w:ascii="Arial" w:hAnsi="Arial" w:cs="Arial"/>
              <w:color w:val="FF0000"/>
              <w:sz w:val="20"/>
              <w:szCs w:val="20"/>
              <w:lang w:val="da-DK"/>
            </w:rPr>
            <w:t>Familienname(n), Vorname(n), Matrikelnummer</w:t>
          </w:r>
          <w:r w:rsidRPr="000B2D1D">
            <w:rPr>
              <w:rFonts w:ascii="Arial" w:hAnsi="Arial" w:cs="Arial"/>
              <w:sz w:val="16"/>
              <w:szCs w:val="16"/>
              <w:lang w:val="da-DK"/>
            </w:rPr>
            <w:t>:</w:t>
          </w:r>
          <w:r>
            <w:rPr>
              <w:rFonts w:ascii="Arial" w:hAnsi="Arial" w:cs="Arial"/>
              <w:sz w:val="28"/>
              <w:szCs w:val="28"/>
              <w:lang w:val="da-DK"/>
            </w:rPr>
            <w:t xml:space="preserve"> </w:t>
          </w:r>
          <w:r w:rsidRPr="00EF18F8">
            <w:rPr>
              <w:rFonts w:ascii="Arial" w:hAnsi="Arial" w:cs="Arial"/>
              <w:sz w:val="28"/>
              <w:szCs w:val="28"/>
              <w:lang w:val="da-DK"/>
            </w:rPr>
            <w:t xml:space="preserve"> </w:t>
          </w:r>
        </w:p>
        <w:p w14:paraId="1408433E" w14:textId="77777777" w:rsidR="00EF18F8" w:rsidRPr="00996FBA" w:rsidRDefault="009C0096" w:rsidP="00EF18F8">
          <w:pPr>
            <w:spacing w:before="60" w:after="40"/>
            <w:ind w:left="-79"/>
            <w:rPr>
              <w:rFonts w:ascii="Arial" w:hAnsi="Arial" w:cs="Arial"/>
              <w:color w:val="333333"/>
              <w:sz w:val="16"/>
              <w:szCs w:val="16"/>
              <w:lang w:val="da-DK"/>
            </w:rPr>
          </w:pPr>
        </w:p>
      </w:tc>
    </w:tr>
  </w:tbl>
  <w:p w14:paraId="054A62D7" w14:textId="77777777" w:rsidR="00EF18F8" w:rsidRDefault="00396201" w:rsidP="00EF18F8">
    <w:pPr>
      <w:pStyle w:val="Kopfzeile"/>
      <w:spacing w:line="160" w:lineRule="exact"/>
    </w:pPr>
    <w:r>
      <w:rPr>
        <w:noProof/>
        <w:lang w:eastAsia="de-DE"/>
      </w:rPr>
      <w:drawing>
        <wp:anchor distT="0" distB="0" distL="114300" distR="114300" simplePos="0" relativeHeight="251660288" behindDoc="0" locked="0" layoutInCell="0" allowOverlap="0" wp14:anchorId="67BDB66F" wp14:editId="740CB908">
          <wp:simplePos x="0" y="0"/>
          <wp:positionH relativeFrom="margin">
            <wp:posOffset>4463415</wp:posOffset>
          </wp:positionH>
          <wp:positionV relativeFrom="page">
            <wp:posOffset>324485</wp:posOffset>
          </wp:positionV>
          <wp:extent cx="1832610" cy="504825"/>
          <wp:effectExtent l="0" t="0" r="0" b="9525"/>
          <wp:wrapNone/>
          <wp:docPr id="1" name="Bild 8" descr="logo schwarzweis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schwarzweis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2" w:type="dxa"/>
      <w:tblInd w:w="108" w:type="dxa"/>
      <w:tblBorders>
        <w:left w:val="thickThinLargeGap" w:sz="24" w:space="0" w:color="999999"/>
        <w:bottom w:val="thickThinLargeGap" w:sz="24" w:space="0" w:color="999999"/>
        <w:right w:val="single" w:sz="8" w:space="0" w:color="999999"/>
      </w:tblBorders>
      <w:tblLayout w:type="fixed"/>
      <w:tblLook w:val="01E0" w:firstRow="1" w:lastRow="1" w:firstColumn="1" w:lastColumn="1" w:noHBand="0" w:noVBand="0"/>
    </w:tblPr>
    <w:tblGrid>
      <w:gridCol w:w="9762"/>
    </w:tblGrid>
    <w:tr w:rsidR="00EF18F8" w:rsidRPr="004937E6" w14:paraId="1232B705" w14:textId="77777777" w:rsidTr="00AE4F28">
      <w:trPr>
        <w:trHeight w:val="709"/>
      </w:trPr>
      <w:tc>
        <w:tcPr>
          <w:tcW w:w="9762" w:type="dxa"/>
          <w:tcBorders>
            <w:bottom w:val="nil"/>
          </w:tcBorders>
          <w:shd w:val="clear" w:color="auto" w:fill="CCCCCC"/>
        </w:tcPr>
        <w:p w14:paraId="3D9181F0" w14:textId="77777777" w:rsidR="00EF18F8" w:rsidRPr="004937E6" w:rsidRDefault="00396201" w:rsidP="00EF18F8">
          <w:pPr>
            <w:tabs>
              <w:tab w:val="left" w:pos="900"/>
            </w:tabs>
            <w:spacing w:before="120" w:after="40"/>
            <w:rPr>
              <w:rFonts w:ascii="Arial" w:hAnsi="Arial" w:cs="Arial"/>
              <w:b/>
              <w:bCs/>
              <w:color w:val="333333"/>
              <w:sz w:val="20"/>
              <w:szCs w:val="20"/>
            </w:rPr>
          </w:pPr>
          <w:r w:rsidRPr="00802EE0">
            <w:rPr>
              <w:rFonts w:ascii="Arial" w:hAnsi="Arial" w:cs="Arial"/>
              <w:b/>
              <w:bCs/>
              <w:color w:val="333333"/>
              <w:sz w:val="22"/>
              <w:szCs w:val="22"/>
            </w:rPr>
            <w:t>Angabe</w:t>
          </w:r>
          <w:r>
            <w:rPr>
              <w:rFonts w:ascii="Arial" w:hAnsi="Arial" w:cs="Arial"/>
              <w:b/>
              <w:bCs/>
              <w:color w:val="333333"/>
              <w:sz w:val="22"/>
              <w:szCs w:val="22"/>
            </w:rPr>
            <w:t>n</w:t>
          </w:r>
          <w:r w:rsidRPr="00802EE0">
            <w:rPr>
              <w:rFonts w:ascii="Arial" w:hAnsi="Arial" w:cs="Arial"/>
              <w:b/>
              <w:bCs/>
              <w:color w:val="333333"/>
              <w:sz w:val="22"/>
              <w:szCs w:val="22"/>
            </w:rPr>
            <w:t xml:space="preserve"> zur </w:t>
          </w:r>
          <w:r>
            <w:rPr>
              <w:rFonts w:ascii="Arial" w:hAnsi="Arial" w:cs="Arial"/>
              <w:b/>
              <w:bCs/>
              <w:color w:val="333333"/>
              <w:sz w:val="22"/>
              <w:szCs w:val="22"/>
            </w:rPr>
            <w:t>Studierenden</w:t>
          </w:r>
          <w:r w:rsidRPr="00B85A29">
            <w:rPr>
              <w:rFonts w:ascii="Arial" w:hAnsi="Arial" w:cs="Arial"/>
              <w:b/>
              <w:bCs/>
              <w:color w:val="333333"/>
              <w:sz w:val="22"/>
              <w:szCs w:val="22"/>
            </w:rPr>
            <w:t xml:space="preserve"> / zum </w:t>
          </w:r>
          <w:r>
            <w:rPr>
              <w:rFonts w:ascii="Arial" w:hAnsi="Arial" w:cs="Arial"/>
              <w:b/>
              <w:bCs/>
              <w:color w:val="333333"/>
              <w:sz w:val="22"/>
              <w:szCs w:val="22"/>
            </w:rPr>
            <w:t>Studierenden</w:t>
          </w:r>
          <w:r>
            <w:rPr>
              <w:rFonts w:ascii="Arial" w:hAnsi="Arial" w:cs="Arial"/>
              <w:b/>
              <w:bCs/>
              <w:color w:val="333333"/>
              <w:sz w:val="22"/>
              <w:szCs w:val="22"/>
            </w:rPr>
            <w:br/>
          </w:r>
          <w:r w:rsidRPr="00D647CD">
            <w:rPr>
              <w:rFonts w:ascii="Arial" w:hAnsi="Arial" w:cs="Arial"/>
              <w:bCs/>
              <w:color w:val="333333"/>
              <w:sz w:val="20"/>
              <w:szCs w:val="20"/>
            </w:rPr>
            <w:t>(von der Studierenden / vom Studierenden auszufüllen)</w:t>
          </w:r>
        </w:p>
      </w:tc>
    </w:tr>
    <w:tr w:rsidR="00EF18F8" w:rsidRPr="00996FBA" w14:paraId="18AAB212" w14:textId="77777777" w:rsidTr="00AE4F28">
      <w:tc>
        <w:tcPr>
          <w:tcW w:w="9762" w:type="dxa"/>
          <w:tcBorders>
            <w:top w:val="nil"/>
            <w:bottom w:val="single" w:sz="4" w:space="0" w:color="333333"/>
          </w:tcBorders>
        </w:tcPr>
        <w:p w14:paraId="3EA404B2" w14:textId="77777777" w:rsidR="00EF18F8" w:rsidRPr="00EF18F8" w:rsidRDefault="00396201" w:rsidP="00EF18F8">
          <w:pPr>
            <w:spacing w:before="60" w:after="40"/>
            <w:ind w:left="-79"/>
            <w:rPr>
              <w:rFonts w:ascii="Arial" w:hAnsi="Arial" w:cs="Arial"/>
              <w:sz w:val="28"/>
              <w:szCs w:val="28"/>
              <w:lang w:val="da-DK"/>
            </w:rPr>
          </w:pPr>
          <w:r w:rsidRPr="000B2D1D">
            <w:rPr>
              <w:rFonts w:ascii="Arial" w:hAnsi="Arial" w:cs="Arial"/>
              <w:color w:val="FF0000"/>
              <w:sz w:val="16"/>
              <w:szCs w:val="16"/>
              <w:lang w:val="da-DK"/>
            </w:rPr>
            <w:t>Familienname(n), Vorname(n), Matrikelnummer</w:t>
          </w:r>
          <w:r w:rsidRPr="000B2D1D">
            <w:rPr>
              <w:rFonts w:ascii="Arial" w:hAnsi="Arial" w:cs="Arial"/>
              <w:sz w:val="16"/>
              <w:szCs w:val="16"/>
              <w:lang w:val="da-DK"/>
            </w:rPr>
            <w:t>:</w:t>
          </w:r>
          <w:r>
            <w:rPr>
              <w:rFonts w:ascii="Arial" w:hAnsi="Arial" w:cs="Arial"/>
              <w:sz w:val="28"/>
              <w:szCs w:val="28"/>
              <w:lang w:val="da-DK"/>
            </w:rPr>
            <w:t xml:space="preserve"> </w:t>
          </w:r>
          <w:r w:rsidRPr="00EF18F8">
            <w:rPr>
              <w:rFonts w:ascii="Arial" w:hAnsi="Arial" w:cs="Arial"/>
              <w:sz w:val="28"/>
              <w:szCs w:val="28"/>
              <w:lang w:val="da-DK"/>
            </w:rPr>
            <w:t xml:space="preserve"> </w:t>
          </w:r>
        </w:p>
        <w:p w14:paraId="3554FE40" w14:textId="77777777" w:rsidR="00EF18F8" w:rsidRPr="00996FBA" w:rsidRDefault="009C0096" w:rsidP="00EF18F8">
          <w:pPr>
            <w:spacing w:before="60" w:after="40"/>
            <w:ind w:left="-79"/>
            <w:rPr>
              <w:rFonts w:ascii="Arial" w:hAnsi="Arial" w:cs="Arial"/>
              <w:color w:val="333333"/>
              <w:sz w:val="16"/>
              <w:szCs w:val="16"/>
              <w:lang w:val="da-DK"/>
            </w:rPr>
          </w:pPr>
        </w:p>
      </w:tc>
    </w:tr>
  </w:tbl>
  <w:p w14:paraId="677E27B1" w14:textId="77777777" w:rsidR="00FF6129" w:rsidRDefault="00396201">
    <w:pPr>
      <w:pStyle w:val="Kopfzeile"/>
    </w:pPr>
    <w:r>
      <w:rPr>
        <w:noProof/>
        <w:lang w:eastAsia="de-DE"/>
      </w:rPr>
      <w:drawing>
        <wp:anchor distT="0" distB="0" distL="114300" distR="114300" simplePos="0" relativeHeight="251659264" behindDoc="0" locked="1" layoutInCell="0" allowOverlap="0" wp14:anchorId="272359A6" wp14:editId="123304F5">
          <wp:simplePos x="0" y="0"/>
          <wp:positionH relativeFrom="page">
            <wp:posOffset>5179695</wp:posOffset>
          </wp:positionH>
          <wp:positionV relativeFrom="page">
            <wp:posOffset>275590</wp:posOffset>
          </wp:positionV>
          <wp:extent cx="1832610" cy="504825"/>
          <wp:effectExtent l="0" t="0" r="0" b="0"/>
          <wp:wrapNone/>
          <wp:docPr id="3" name="Bild 8" descr="logo schwarzweis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schwarzweis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01"/>
    <w:rsid w:val="000A1C41"/>
    <w:rsid w:val="000F4B24"/>
    <w:rsid w:val="00162855"/>
    <w:rsid w:val="00210446"/>
    <w:rsid w:val="00224000"/>
    <w:rsid w:val="00256F9C"/>
    <w:rsid w:val="00306AE1"/>
    <w:rsid w:val="00396201"/>
    <w:rsid w:val="004157D7"/>
    <w:rsid w:val="0051726C"/>
    <w:rsid w:val="006F5F58"/>
    <w:rsid w:val="009C0096"/>
    <w:rsid w:val="00B475DE"/>
    <w:rsid w:val="00B9729D"/>
    <w:rsid w:val="00EB1E02"/>
    <w:rsid w:val="00F47EEE"/>
    <w:rsid w:val="00FB02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6187"/>
  <w15:chartTrackingRefBased/>
  <w15:docId w15:val="{FBBC023D-614D-4B06-8FBB-0D04269B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6201"/>
    <w:pPr>
      <w:spacing w:after="0" w:line="240" w:lineRule="auto"/>
    </w:pPr>
    <w:rPr>
      <w:rFonts w:ascii="Times New Roman" w:eastAsia="Times New Roman" w:hAnsi="Times New Roman" w:cs="Times New Roman"/>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96201"/>
    <w:pPr>
      <w:tabs>
        <w:tab w:val="center" w:pos="4536"/>
        <w:tab w:val="right" w:pos="9072"/>
      </w:tabs>
    </w:pPr>
  </w:style>
  <w:style w:type="character" w:customStyle="1" w:styleId="KopfzeileZchn">
    <w:name w:val="Kopfzeile Zchn"/>
    <w:basedOn w:val="Absatz-Standardschriftart"/>
    <w:link w:val="Kopfzeile"/>
    <w:rsid w:val="00396201"/>
    <w:rPr>
      <w:rFonts w:ascii="Times New Roman" w:eastAsia="Times New Roman" w:hAnsi="Times New Roman" w:cs="Times New Roman"/>
      <w:sz w:val="24"/>
      <w:szCs w:val="24"/>
      <w:lang w:val="de-DE"/>
    </w:rPr>
  </w:style>
  <w:style w:type="paragraph" w:styleId="Fuzeile">
    <w:name w:val="footer"/>
    <w:basedOn w:val="Standard"/>
    <w:link w:val="FuzeileZchn"/>
    <w:uiPriority w:val="99"/>
    <w:rsid w:val="00396201"/>
    <w:pPr>
      <w:tabs>
        <w:tab w:val="center" w:pos="4153"/>
        <w:tab w:val="right" w:pos="8306"/>
      </w:tabs>
    </w:pPr>
  </w:style>
  <w:style w:type="character" w:customStyle="1" w:styleId="FuzeileZchn">
    <w:name w:val="Fußzeile Zchn"/>
    <w:basedOn w:val="Absatz-Standardschriftart"/>
    <w:link w:val="Fuzeile"/>
    <w:uiPriority w:val="99"/>
    <w:rsid w:val="00396201"/>
    <w:rPr>
      <w:rFonts w:ascii="Times New Roman" w:eastAsia="Times New Roman" w:hAnsi="Times New Roman" w:cs="Times New Roman"/>
      <w:sz w:val="24"/>
      <w:szCs w:val="24"/>
      <w:lang w:val="de-DE"/>
    </w:rPr>
  </w:style>
  <w:style w:type="paragraph" w:styleId="NurText">
    <w:name w:val="Plain Text"/>
    <w:basedOn w:val="Standard"/>
    <w:link w:val="NurTextZchn"/>
    <w:rsid w:val="00396201"/>
    <w:rPr>
      <w:rFonts w:ascii="Courier New" w:hAnsi="Courier New"/>
      <w:sz w:val="20"/>
      <w:szCs w:val="20"/>
      <w:lang w:eastAsia="de-DE"/>
    </w:rPr>
  </w:style>
  <w:style w:type="character" w:customStyle="1" w:styleId="NurTextZchn">
    <w:name w:val="Nur Text Zchn"/>
    <w:basedOn w:val="Absatz-Standardschriftart"/>
    <w:link w:val="NurText"/>
    <w:rsid w:val="00396201"/>
    <w:rPr>
      <w:rFonts w:ascii="Courier New" w:eastAsia="Times New Roman" w:hAnsi="Courier New" w:cs="Times New Roman"/>
      <w:sz w:val="20"/>
      <w:szCs w:val="20"/>
      <w:lang w:val="de-DE" w:eastAsia="de-DE"/>
    </w:rPr>
  </w:style>
  <w:style w:type="paragraph" w:styleId="Listenabsatz">
    <w:name w:val="List Paragraph"/>
    <w:basedOn w:val="Standard"/>
    <w:uiPriority w:val="34"/>
    <w:qFormat/>
    <w:rsid w:val="00396201"/>
    <w:pPr>
      <w:ind w:left="720"/>
      <w:contextualSpacing/>
    </w:pPr>
    <w:rPr>
      <w:rFonts w:asciiTheme="minorHAnsi" w:eastAsiaTheme="minorHAnsi" w:hAnsiTheme="minorHAnsi" w:cstheme="minorBidi"/>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3461F8298C7F4BAB1461BF9AFBC27F" ma:contentTypeVersion="13" ma:contentTypeDescription="Ein neues Dokument erstellen." ma:contentTypeScope="" ma:versionID="226978f2ed0808d7c694f2f1a56078da">
  <xsd:schema xmlns:xsd="http://www.w3.org/2001/XMLSchema" xmlns:xs="http://www.w3.org/2001/XMLSchema" xmlns:p="http://schemas.microsoft.com/office/2006/metadata/properties" xmlns:ns2="78a9a50c-9071-4e01-96d1-54c79ce3cc51" xmlns:ns3="d6815d04-eb0b-48f3-ac73-42ae39f6c7a7" targetNamespace="http://schemas.microsoft.com/office/2006/metadata/properties" ma:root="true" ma:fieldsID="3c92131f4ed626b76874c5d5c4ba0c51" ns2:_="" ns3:_="">
    <xsd:import namespace="78a9a50c-9071-4e01-96d1-54c79ce3cc51"/>
    <xsd:import namespace="d6815d04-eb0b-48f3-ac73-42ae39f6c7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a50c-9071-4e01-96d1-54c79ce3cc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815d04-eb0b-48f3-ac73-42ae39f6c7a7"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C3110C-5A4F-4874-BAA3-500E8C6725AA}"/>
</file>

<file path=customXml/itemProps2.xml><?xml version="1.0" encoding="utf-8"?>
<ds:datastoreItem xmlns:ds="http://schemas.openxmlformats.org/officeDocument/2006/customXml" ds:itemID="{01A7EFF4-3BE2-4CEB-9649-92CAF175C1E7}"/>
</file>

<file path=customXml/itemProps3.xml><?xml version="1.0" encoding="utf-8"?>
<ds:datastoreItem xmlns:ds="http://schemas.openxmlformats.org/officeDocument/2006/customXml" ds:itemID="{0F52540F-C700-4D0A-AC59-A74EDCB200D0}"/>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4012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Feldner</dc:creator>
  <cp:keywords/>
  <dc:description/>
  <cp:lastModifiedBy>Melissa Jabbour</cp:lastModifiedBy>
  <cp:revision>2</cp:revision>
  <dcterms:created xsi:type="dcterms:W3CDTF">2021-03-01T08:59:00Z</dcterms:created>
  <dcterms:modified xsi:type="dcterms:W3CDTF">2021-03-01T08:59:00Z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0x010100D63461F8298C7F4BAB1461BF9AFBC27F</vt:lpwstr>
  </property>
</Properties>
</file>