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63" w:rsidRPr="00FE6582" w:rsidRDefault="00C37363" w:rsidP="00C37363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bookmarkStart w:id="0" w:name="_GoBack"/>
      <w:bookmarkEnd w:id="0"/>
      <w:r w:rsidRPr="00FE6582">
        <w:rPr>
          <w:rFonts w:ascii="Arial" w:hAnsi="Arial" w:cs="Arial"/>
          <w:b/>
          <w:sz w:val="32"/>
          <w:szCs w:val="32"/>
          <w:lang w:val="de-DE"/>
        </w:rPr>
        <w:t>Fachübergreifende Modulprüfung</w:t>
      </w:r>
    </w:p>
    <w:p w:rsidR="00C37363" w:rsidRPr="00FE6582" w:rsidRDefault="00C37363" w:rsidP="00C37363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FE6582">
        <w:rPr>
          <w:rFonts w:ascii="Arial" w:hAnsi="Arial" w:cs="Arial"/>
          <w:b/>
          <w:sz w:val="32"/>
          <w:szCs w:val="32"/>
          <w:lang w:val="de-DE"/>
        </w:rPr>
        <w:t>Europäische und internationale Grundlagen des Rechts</w:t>
      </w:r>
    </w:p>
    <w:p w:rsidR="00C37363" w:rsidRPr="0092312A" w:rsidRDefault="00C37363" w:rsidP="00C37363">
      <w:pPr>
        <w:jc w:val="center"/>
        <w:rPr>
          <w:rFonts w:ascii="Arial" w:hAnsi="Arial" w:cs="Arial"/>
          <w:b/>
          <w:sz w:val="16"/>
          <w:szCs w:val="16"/>
          <w:lang w:val="de-DE"/>
        </w:rPr>
      </w:pPr>
    </w:p>
    <w:p w:rsidR="00C37363" w:rsidRPr="00F266DF" w:rsidRDefault="00C37363" w:rsidP="00C37363">
      <w:pPr>
        <w:spacing w:line="360" w:lineRule="auto"/>
        <w:jc w:val="center"/>
        <w:rPr>
          <w:rFonts w:ascii="Arial" w:hAnsi="Arial" w:cs="Arial"/>
          <w:sz w:val="30"/>
          <w:szCs w:val="30"/>
          <w:lang w:val="de-DE"/>
        </w:rPr>
      </w:pPr>
      <w:r w:rsidRPr="00F266DF">
        <w:rPr>
          <w:rFonts w:ascii="Arial" w:hAnsi="Arial" w:cs="Arial"/>
          <w:sz w:val="30"/>
          <w:szCs w:val="30"/>
          <w:lang w:val="de-DE"/>
        </w:rPr>
        <w:t>Einführung in das Europarecht</w:t>
      </w:r>
      <w:r w:rsidR="00F266DF">
        <w:rPr>
          <w:rFonts w:ascii="Arial" w:hAnsi="Arial" w:cs="Arial"/>
          <w:sz w:val="30"/>
          <w:szCs w:val="30"/>
          <w:lang w:val="de-DE"/>
        </w:rPr>
        <w:t xml:space="preserve"> –</w:t>
      </w:r>
      <w:r w:rsidRPr="00F266DF">
        <w:rPr>
          <w:rFonts w:ascii="Arial" w:hAnsi="Arial" w:cs="Arial"/>
          <w:sz w:val="30"/>
          <w:szCs w:val="30"/>
          <w:lang w:val="de-DE"/>
        </w:rPr>
        <w:t xml:space="preserve"> Europäisches Verfassungsrecht</w:t>
      </w:r>
    </w:p>
    <w:p w:rsidR="00C37363" w:rsidRDefault="00B955FF" w:rsidP="00BE11DF">
      <w:pPr>
        <w:spacing w:line="360" w:lineRule="auto"/>
        <w:jc w:val="center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4. 12. </w:t>
      </w:r>
      <w:r w:rsidR="00B77359">
        <w:rPr>
          <w:rFonts w:ascii="Arial" w:hAnsi="Arial" w:cs="Arial"/>
          <w:sz w:val="32"/>
          <w:szCs w:val="32"/>
          <w:lang w:val="de-DE"/>
        </w:rPr>
        <w:t>2020</w:t>
      </w:r>
    </w:p>
    <w:p w:rsidR="00C37363" w:rsidRPr="0092312A" w:rsidRDefault="00C37363" w:rsidP="00C37363">
      <w:pPr>
        <w:jc w:val="both"/>
        <w:rPr>
          <w:sz w:val="16"/>
          <w:szCs w:val="16"/>
          <w:lang w:val="de-DE"/>
        </w:rPr>
      </w:pPr>
    </w:p>
    <w:p w:rsidR="00C37363" w:rsidRPr="0092312A" w:rsidRDefault="00C37363" w:rsidP="00C37363">
      <w:pPr>
        <w:jc w:val="both"/>
        <w:rPr>
          <w:b/>
          <w:sz w:val="16"/>
          <w:szCs w:val="16"/>
          <w:lang w:val="de-DE"/>
        </w:rPr>
      </w:pPr>
    </w:p>
    <w:p w:rsidR="00C37363" w:rsidRPr="00FE6582" w:rsidRDefault="003B2645" w:rsidP="00C37363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FAMILIEN</w:t>
      </w:r>
      <w:r w:rsidR="00C37363" w:rsidRPr="00FE6582">
        <w:rPr>
          <w:rFonts w:ascii="Arial" w:hAnsi="Arial" w:cs="Arial"/>
          <w:b/>
          <w:lang w:val="de-DE"/>
        </w:rPr>
        <w:t>NAME</w:t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C37363" w:rsidRPr="00FE6582">
        <w:rPr>
          <w:rFonts w:ascii="Arial" w:hAnsi="Arial" w:cs="Arial"/>
          <w:b/>
          <w:lang w:val="de-DE"/>
        </w:rPr>
        <w:t>VORNAME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C37363" w:rsidTr="00C37363">
        <w:trPr>
          <w:trHeight w:val="18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63" w:rsidRDefault="00C37363" w:rsidP="00C37363">
            <w:pPr>
              <w:snapToGrid w:val="0"/>
              <w:jc w:val="both"/>
              <w:rPr>
                <w:b/>
                <w:lang w:val="de-DE"/>
              </w:rPr>
            </w:pPr>
          </w:p>
          <w:p w:rsidR="00C37363" w:rsidRDefault="00C37363" w:rsidP="00C37363">
            <w:pPr>
              <w:jc w:val="both"/>
              <w:rPr>
                <w:b/>
                <w:lang w:val="de-DE"/>
              </w:rPr>
            </w:pPr>
          </w:p>
          <w:p w:rsidR="00C37363" w:rsidRDefault="00C37363" w:rsidP="00C37363">
            <w:pPr>
              <w:jc w:val="both"/>
              <w:rPr>
                <w:b/>
                <w:lang w:val="de-DE"/>
              </w:rPr>
            </w:pPr>
          </w:p>
        </w:tc>
      </w:tr>
    </w:tbl>
    <w:p w:rsidR="00C37363" w:rsidRPr="0092312A" w:rsidRDefault="00C37363" w:rsidP="00C37363">
      <w:pPr>
        <w:jc w:val="both"/>
        <w:rPr>
          <w:b/>
          <w:sz w:val="16"/>
          <w:szCs w:val="16"/>
          <w:lang w:val="de-DE"/>
        </w:rPr>
      </w:pPr>
    </w:p>
    <w:p w:rsidR="00C37363" w:rsidRPr="0092312A" w:rsidRDefault="00C37363" w:rsidP="00C37363">
      <w:pPr>
        <w:jc w:val="both"/>
        <w:rPr>
          <w:rFonts w:ascii="Arial" w:hAnsi="Arial" w:cs="Arial"/>
          <w:b/>
          <w:sz w:val="16"/>
          <w:szCs w:val="16"/>
          <w:lang w:val="de-DE"/>
        </w:rPr>
      </w:pPr>
    </w:p>
    <w:p w:rsidR="00C37363" w:rsidRPr="00FE6582" w:rsidRDefault="00C37363" w:rsidP="00C37363">
      <w:pPr>
        <w:tabs>
          <w:tab w:val="left" w:pos="5400"/>
          <w:tab w:val="left" w:pos="5580"/>
        </w:tabs>
        <w:jc w:val="both"/>
        <w:rPr>
          <w:rFonts w:ascii="Arial" w:hAnsi="Arial" w:cs="Arial"/>
          <w:b/>
          <w:lang w:val="de-DE"/>
        </w:rPr>
      </w:pPr>
      <w:r w:rsidRPr="00FE6582">
        <w:rPr>
          <w:rFonts w:ascii="Arial" w:hAnsi="Arial" w:cs="Arial"/>
          <w:b/>
          <w:lang w:val="de-DE"/>
        </w:rPr>
        <w:t>MATRIKELNUMMER</w:t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</w:r>
      <w:r w:rsidR="001138E9">
        <w:rPr>
          <w:rFonts w:ascii="Arial" w:hAnsi="Arial" w:cs="Arial"/>
          <w:b/>
          <w:lang w:val="de-DE"/>
        </w:rPr>
        <w:tab/>
        <w:t>PUNKTE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C37363" w:rsidTr="00C37363">
        <w:trPr>
          <w:trHeight w:val="360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363" w:rsidRDefault="00C37363" w:rsidP="00C37363">
            <w:pPr>
              <w:snapToGrid w:val="0"/>
              <w:jc w:val="both"/>
              <w:rPr>
                <w:b/>
                <w:sz w:val="28"/>
                <w:szCs w:val="28"/>
                <w:lang w:val="de-DE"/>
              </w:rPr>
            </w:pPr>
          </w:p>
          <w:p w:rsidR="00C37363" w:rsidRDefault="00C37363" w:rsidP="00C37363">
            <w:pPr>
              <w:jc w:val="both"/>
              <w:rPr>
                <w:b/>
                <w:sz w:val="28"/>
                <w:szCs w:val="28"/>
                <w:lang w:val="de-DE"/>
              </w:rPr>
            </w:pPr>
          </w:p>
          <w:p w:rsidR="00C37363" w:rsidRDefault="00C37363" w:rsidP="00C37363">
            <w:pPr>
              <w:jc w:val="both"/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C37363" w:rsidRDefault="00C37363">
      <w:pPr>
        <w:rPr>
          <w:sz w:val="16"/>
          <w:szCs w:val="16"/>
          <w:lang w:val="de-DE"/>
        </w:rPr>
      </w:pPr>
    </w:p>
    <w:p w:rsidR="00677BB2" w:rsidRDefault="00677BB2">
      <w:pPr>
        <w:rPr>
          <w:sz w:val="16"/>
          <w:szCs w:val="16"/>
          <w:lang w:val="de-DE"/>
        </w:rPr>
      </w:pPr>
    </w:p>
    <w:p w:rsidR="00677BB2" w:rsidRPr="0092312A" w:rsidRDefault="00677BB2">
      <w:pPr>
        <w:rPr>
          <w:sz w:val="16"/>
          <w:szCs w:val="16"/>
          <w:lang w:val="de-DE"/>
        </w:rPr>
      </w:pPr>
    </w:p>
    <w:p w:rsidR="00F12164" w:rsidRDefault="00677BB2" w:rsidP="00677BB2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1. Frage (</w:t>
      </w:r>
      <w:r w:rsidR="001C0187">
        <w:rPr>
          <w:rFonts w:ascii="Arial" w:hAnsi="Arial" w:cs="Arial"/>
          <w:b/>
          <w:lang w:val="de-DE"/>
        </w:rPr>
        <w:t>4</w:t>
      </w:r>
      <w:r>
        <w:rPr>
          <w:rFonts w:ascii="Arial" w:hAnsi="Arial" w:cs="Arial"/>
          <w:b/>
          <w:lang w:val="de-DE"/>
        </w:rPr>
        <w:t>P):</w:t>
      </w:r>
      <w:r w:rsidR="0049707B">
        <w:rPr>
          <w:rFonts w:ascii="Arial" w:hAnsi="Arial" w:cs="Arial"/>
          <w:b/>
          <w:lang w:val="de-DE"/>
        </w:rPr>
        <w:t xml:space="preserve"> </w:t>
      </w:r>
    </w:p>
    <w:p w:rsidR="001C0187" w:rsidRDefault="006D0AC9" w:rsidP="00677BB2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Was versteht man unter der sog.</w:t>
      </w:r>
      <w:r w:rsidR="0049707B">
        <w:rPr>
          <w:rFonts w:ascii="Arial" w:hAnsi="Arial" w:cs="Arial"/>
          <w:b/>
          <w:lang w:val="de-DE"/>
        </w:rPr>
        <w:t xml:space="preserve"> „</w:t>
      </w:r>
      <w:r>
        <w:rPr>
          <w:rFonts w:ascii="Arial" w:hAnsi="Arial" w:cs="Arial"/>
          <w:b/>
          <w:lang w:val="de-DE"/>
        </w:rPr>
        <w:t>Poly-Krise</w:t>
      </w:r>
      <w:r w:rsidR="0049707B">
        <w:rPr>
          <w:rFonts w:ascii="Arial" w:hAnsi="Arial" w:cs="Arial"/>
          <w:b/>
          <w:lang w:val="de-DE"/>
        </w:rPr>
        <w:t>“</w:t>
      </w:r>
      <w:r>
        <w:rPr>
          <w:rFonts w:ascii="Arial" w:hAnsi="Arial" w:cs="Arial"/>
          <w:b/>
          <w:lang w:val="de-DE"/>
        </w:rPr>
        <w:t xml:space="preserve"> der EU? Nennen Sie mindestens zwei Ursachen für diese Krise und erklären Sie, wie die EU versucht(e) damit umzugehen! Skizzieren Sie </w:t>
      </w:r>
      <w:r w:rsidRPr="00A24BD8">
        <w:rPr>
          <w:rFonts w:ascii="Arial" w:hAnsi="Arial" w:cs="Arial"/>
          <w:b/>
          <w:u w:val="single"/>
          <w:lang w:val="de-DE"/>
        </w:rPr>
        <w:t>in eigenen Worten</w:t>
      </w:r>
      <w:r>
        <w:rPr>
          <w:rFonts w:ascii="Arial" w:hAnsi="Arial" w:cs="Arial"/>
          <w:b/>
          <w:lang w:val="de-DE"/>
        </w:rPr>
        <w:t xml:space="preserve"> die Möglichkeiten eines Auswegs aus dieser Krise!</w:t>
      </w:r>
    </w:p>
    <w:p w:rsidR="00B25F85" w:rsidRDefault="00285772" w:rsidP="00C118D0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Calibri" w:hAnsi="Calibri" w:cs="Arial"/>
          <w:color w:val="0070C0"/>
          <w:lang w:val="de-DE"/>
        </w:rPr>
        <w:br w:type="page"/>
      </w:r>
      <w:r w:rsidR="00677BB2">
        <w:rPr>
          <w:rFonts w:ascii="Arial" w:hAnsi="Arial" w:cs="Arial"/>
          <w:b/>
          <w:lang w:val="de-DE"/>
        </w:rPr>
        <w:lastRenderedPageBreak/>
        <w:t>2</w:t>
      </w:r>
      <w:r w:rsidR="00A864AC">
        <w:rPr>
          <w:rFonts w:ascii="Arial" w:hAnsi="Arial" w:cs="Arial"/>
          <w:b/>
          <w:lang w:val="de-DE"/>
        </w:rPr>
        <w:t xml:space="preserve">. </w:t>
      </w:r>
      <w:r w:rsidR="00A24BD8">
        <w:rPr>
          <w:rFonts w:ascii="Arial" w:hAnsi="Arial" w:cs="Arial"/>
          <w:b/>
          <w:lang w:val="de-DE"/>
        </w:rPr>
        <w:t>Frage (3P):</w:t>
      </w:r>
    </w:p>
    <w:p w:rsidR="007445DF" w:rsidRPr="00FA58DE" w:rsidRDefault="007445DF" w:rsidP="007445DF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061597">
        <w:rPr>
          <w:rFonts w:ascii="Arial" w:hAnsi="Arial" w:cs="Arial"/>
          <w:b/>
          <w:i/>
          <w:lang w:val="de-DE"/>
        </w:rPr>
        <w:t>Friederike Müller</w:t>
      </w:r>
      <w:r>
        <w:rPr>
          <w:rFonts w:ascii="Arial" w:hAnsi="Arial" w:cs="Arial"/>
          <w:b/>
          <w:lang w:val="de-DE"/>
        </w:rPr>
        <w:t xml:space="preserve"> ist österreichische Staatsangehörige und </w:t>
      </w:r>
      <w:r w:rsidRPr="00FA58DE">
        <w:rPr>
          <w:rFonts w:ascii="Arial" w:hAnsi="Arial" w:cs="Arial"/>
          <w:b/>
          <w:lang w:val="de-DE"/>
        </w:rPr>
        <w:t xml:space="preserve">betreibt eine Apotheke im Burgenland. Um ihren Umsatz zu steigern, möchte sie ihre Medikamente in Zukunft auch über einen Onlinehandel unter anderem in Ungarn anbieten. </w:t>
      </w:r>
    </w:p>
    <w:p w:rsidR="007445DF" w:rsidRPr="00FA58DE" w:rsidRDefault="007445DF" w:rsidP="007445DF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FA58DE">
        <w:rPr>
          <w:rFonts w:ascii="Arial" w:hAnsi="Arial" w:cs="Arial"/>
          <w:b/>
          <w:lang w:val="de-DE"/>
        </w:rPr>
        <w:t xml:space="preserve">Die ungarischen Behörden untersagen Frau </w:t>
      </w:r>
      <w:r w:rsidRPr="00061597">
        <w:rPr>
          <w:rFonts w:ascii="Arial" w:hAnsi="Arial" w:cs="Arial"/>
          <w:b/>
          <w:i/>
          <w:lang w:val="de-DE"/>
        </w:rPr>
        <w:t>Müller</w:t>
      </w:r>
      <w:r w:rsidRPr="00FA58DE">
        <w:rPr>
          <w:rFonts w:ascii="Arial" w:hAnsi="Arial" w:cs="Arial"/>
          <w:b/>
          <w:lang w:val="de-DE"/>
        </w:rPr>
        <w:t xml:space="preserve"> allerdings den Vertrieb ihrer Produkte, da der Onlinehandel mit Medikamenten in Ungarn allgemein verboten ist.</w:t>
      </w:r>
    </w:p>
    <w:p w:rsidR="007445DF" w:rsidRDefault="007445DF" w:rsidP="007445DF">
      <w:pPr>
        <w:pStyle w:val="Listenabsatz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b/>
          <w:lang w:val="de-DE"/>
        </w:rPr>
      </w:pPr>
      <w:r w:rsidRPr="00FA58DE">
        <w:rPr>
          <w:rFonts w:ascii="Arial" w:hAnsi="Arial" w:cs="Arial"/>
          <w:b/>
          <w:lang w:val="de-DE"/>
        </w:rPr>
        <w:t xml:space="preserve">Welche Grundfreiheit könnte hier betroffen sein? </w:t>
      </w:r>
      <w:r>
        <w:rPr>
          <w:rFonts w:ascii="Arial" w:hAnsi="Arial" w:cs="Arial"/>
          <w:b/>
          <w:lang w:val="de-DE"/>
        </w:rPr>
        <w:t>Nennen Sie auch die entsprechende Rechtsgrundlage! (1P)</w:t>
      </w:r>
    </w:p>
    <w:p w:rsidR="00E7457D" w:rsidRDefault="00E7457D" w:rsidP="00E7457D">
      <w:pPr>
        <w:pStyle w:val="Listenabsatz"/>
        <w:spacing w:after="200" w:line="360" w:lineRule="auto"/>
        <w:ind w:left="720"/>
        <w:contextualSpacing/>
        <w:jc w:val="both"/>
        <w:rPr>
          <w:rFonts w:ascii="Arial" w:hAnsi="Arial" w:cs="Arial"/>
          <w:b/>
          <w:lang w:val="de-DE"/>
        </w:rPr>
      </w:pPr>
    </w:p>
    <w:p w:rsidR="00E7457D" w:rsidRDefault="00E7457D" w:rsidP="00E7457D">
      <w:pPr>
        <w:pStyle w:val="Listenabsatz"/>
        <w:spacing w:after="200" w:line="360" w:lineRule="auto"/>
        <w:ind w:left="720"/>
        <w:contextualSpacing/>
        <w:jc w:val="both"/>
        <w:rPr>
          <w:rFonts w:ascii="Arial" w:hAnsi="Arial" w:cs="Arial"/>
          <w:b/>
          <w:lang w:val="de-DE"/>
        </w:rPr>
      </w:pPr>
    </w:p>
    <w:p w:rsidR="00230429" w:rsidRPr="00E7457D" w:rsidRDefault="007445DF" w:rsidP="000C0F7B">
      <w:pPr>
        <w:pStyle w:val="Listenabsatz"/>
        <w:numPr>
          <w:ilvl w:val="0"/>
          <w:numId w:val="9"/>
        </w:numPr>
        <w:spacing w:after="200" w:line="360" w:lineRule="auto"/>
        <w:contextualSpacing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Kommt es zur Anwendung der von Ihnen genannten Grundfreiheit? Begründen Sie kurz in eigenen Worten!</w:t>
      </w:r>
      <w:r w:rsidRPr="00FA58DE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>(2</w:t>
      </w:r>
      <w:r w:rsidRPr="00FA58DE">
        <w:rPr>
          <w:rFonts w:ascii="Arial" w:hAnsi="Arial" w:cs="Arial"/>
          <w:b/>
          <w:lang w:val="de-DE"/>
        </w:rPr>
        <w:t>P)</w:t>
      </w:r>
    </w:p>
    <w:p w:rsidR="00A0347C" w:rsidRPr="00EB0DF9" w:rsidRDefault="00285772" w:rsidP="00A0347C">
      <w:pPr>
        <w:spacing w:line="360" w:lineRule="auto"/>
        <w:jc w:val="both"/>
        <w:rPr>
          <w:rFonts w:ascii="Calibri" w:hAnsi="Calibri" w:cs="Arial"/>
          <w:color w:val="0070C0"/>
          <w:lang w:val="de-DE"/>
        </w:rPr>
      </w:pPr>
      <w:r>
        <w:rPr>
          <w:rFonts w:ascii="Calibri" w:hAnsi="Calibri" w:cs="Arial"/>
          <w:color w:val="0070C0"/>
          <w:lang w:val="de-DE"/>
        </w:rPr>
        <w:br w:type="page"/>
      </w:r>
      <w:r w:rsidR="00677BB2">
        <w:rPr>
          <w:rFonts w:ascii="Arial" w:hAnsi="Arial" w:cs="Arial"/>
          <w:b/>
          <w:lang w:val="de-DE"/>
        </w:rPr>
        <w:lastRenderedPageBreak/>
        <w:t>3</w:t>
      </w:r>
      <w:r w:rsidR="00DC2217">
        <w:rPr>
          <w:rFonts w:ascii="Arial" w:hAnsi="Arial" w:cs="Arial"/>
          <w:b/>
          <w:lang w:val="de-DE"/>
        </w:rPr>
        <w:t xml:space="preserve">. Frage </w:t>
      </w:r>
      <w:r w:rsidR="00A24BD8">
        <w:rPr>
          <w:rFonts w:ascii="Arial" w:hAnsi="Arial" w:cs="Arial"/>
          <w:b/>
          <w:lang w:val="de-DE"/>
        </w:rPr>
        <w:t>(6</w:t>
      </w:r>
      <w:r w:rsidR="00A70D42" w:rsidRPr="0016594C">
        <w:rPr>
          <w:rFonts w:ascii="Arial" w:hAnsi="Arial" w:cs="Arial"/>
          <w:b/>
          <w:lang w:val="de-DE"/>
        </w:rPr>
        <w:t xml:space="preserve">P): </w:t>
      </w:r>
    </w:p>
    <w:p w:rsidR="00B25F85" w:rsidRDefault="00B25F85" w:rsidP="00B25F85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B25F85">
        <w:rPr>
          <w:rFonts w:ascii="Arial" w:hAnsi="Arial" w:cs="Arial"/>
          <w:b/>
          <w:lang w:val="de-DE"/>
        </w:rPr>
        <w:t>Nehmen Sie zu folgenden Aussagen Stellun</w:t>
      </w:r>
      <w:r>
        <w:rPr>
          <w:rFonts w:ascii="Arial" w:hAnsi="Arial" w:cs="Arial"/>
          <w:b/>
          <w:lang w:val="de-DE"/>
        </w:rPr>
        <w:t xml:space="preserve">g und geben Sie an, ob diese </w:t>
      </w:r>
      <w:r w:rsidRPr="00B25F85">
        <w:rPr>
          <w:rFonts w:ascii="Arial" w:hAnsi="Arial" w:cs="Arial"/>
          <w:b/>
          <w:lang w:val="de-DE"/>
        </w:rPr>
        <w:t>richtig</w:t>
      </w:r>
      <w:r>
        <w:rPr>
          <w:rFonts w:ascii="Arial" w:hAnsi="Arial" w:cs="Arial"/>
          <w:b/>
          <w:lang w:val="de-DE"/>
        </w:rPr>
        <w:t xml:space="preserve"> </w:t>
      </w:r>
      <w:r w:rsidRPr="00B25F85">
        <w:rPr>
          <w:rFonts w:ascii="Arial" w:hAnsi="Arial" w:cs="Arial"/>
          <w:b/>
          <w:lang w:val="de-DE"/>
        </w:rPr>
        <w:t>oder falsch sind. Begründen Sie Ihre Antwort.</w:t>
      </w:r>
    </w:p>
    <w:p w:rsidR="00B25F85" w:rsidRDefault="00B25F85" w:rsidP="00B25F85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Default="001C1D36" w:rsidP="001C1D3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lang w:val="de-DE"/>
        </w:rPr>
      </w:pPr>
      <w:r w:rsidRPr="001138E9">
        <w:rPr>
          <w:rFonts w:ascii="Arial" w:hAnsi="Arial" w:cs="Arial"/>
          <w:b/>
          <w:lang w:val="de-DE"/>
        </w:rPr>
        <w:t>Damit eine Richtlinie ausnahmsweise unmittelbare Wirkung entfalten kann, muss zunächst die Umsetzungsfrist abgelaufen sein. (1P)</w:t>
      </w:r>
    </w:p>
    <w:p w:rsidR="001C1D36" w:rsidRDefault="001C1D36" w:rsidP="001C1D36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Default="001C1D36" w:rsidP="001C1D36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Pr="001138E9" w:rsidRDefault="001C1D36" w:rsidP="001C1D36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Pr="007119F4" w:rsidRDefault="001C1D36" w:rsidP="001C1D36">
      <w:pPr>
        <w:spacing w:line="360" w:lineRule="auto"/>
        <w:jc w:val="both"/>
        <w:rPr>
          <w:rFonts w:ascii="Arial" w:hAnsi="Arial" w:cs="Arial"/>
          <w:bCs/>
          <w:color w:val="0070C0"/>
          <w:sz w:val="2"/>
        </w:rPr>
      </w:pPr>
    </w:p>
    <w:p w:rsidR="001C1D36" w:rsidRDefault="001C1D36" w:rsidP="001C1D36">
      <w:pPr>
        <w:pStyle w:val="Listenabsatz"/>
        <w:ind w:left="0"/>
        <w:jc w:val="both"/>
        <w:rPr>
          <w:rFonts w:ascii="Arial" w:hAnsi="Arial" w:cs="Arial"/>
          <w:b/>
          <w:sz w:val="2"/>
          <w:lang w:val="de-DE"/>
        </w:rPr>
      </w:pPr>
    </w:p>
    <w:p w:rsidR="001C1D36" w:rsidRDefault="001C1D36" w:rsidP="001C1D36">
      <w:pPr>
        <w:pStyle w:val="Listenabsatz"/>
        <w:ind w:left="0"/>
        <w:jc w:val="both"/>
        <w:rPr>
          <w:rFonts w:ascii="Arial" w:hAnsi="Arial" w:cs="Arial"/>
          <w:b/>
          <w:sz w:val="2"/>
          <w:lang w:val="de-DE"/>
        </w:rPr>
      </w:pPr>
    </w:p>
    <w:p w:rsidR="001C1D36" w:rsidRDefault="001C1D36" w:rsidP="001C1D36">
      <w:pPr>
        <w:pStyle w:val="Listenabsatz"/>
        <w:ind w:left="0"/>
        <w:jc w:val="both"/>
        <w:rPr>
          <w:rFonts w:ascii="Arial" w:hAnsi="Arial" w:cs="Arial"/>
          <w:b/>
          <w:sz w:val="2"/>
          <w:lang w:val="de-DE"/>
        </w:rPr>
      </w:pPr>
    </w:p>
    <w:p w:rsidR="001C1D36" w:rsidRDefault="001C1D36" w:rsidP="001C1D36">
      <w:pPr>
        <w:pStyle w:val="Listenabsatz"/>
        <w:ind w:left="0"/>
        <w:jc w:val="both"/>
        <w:rPr>
          <w:rFonts w:ascii="Arial" w:hAnsi="Arial" w:cs="Arial"/>
          <w:b/>
          <w:sz w:val="2"/>
          <w:lang w:val="de-DE"/>
        </w:rPr>
      </w:pPr>
    </w:p>
    <w:p w:rsidR="001C1D36" w:rsidRDefault="001C1D36" w:rsidP="001C1D36">
      <w:pPr>
        <w:pStyle w:val="Listenabsatz"/>
        <w:ind w:left="0"/>
        <w:jc w:val="both"/>
        <w:rPr>
          <w:rFonts w:ascii="Arial" w:hAnsi="Arial" w:cs="Arial"/>
          <w:b/>
          <w:sz w:val="2"/>
          <w:lang w:val="de-DE"/>
        </w:rPr>
      </w:pPr>
    </w:p>
    <w:p w:rsidR="001C1D36" w:rsidRPr="007119F4" w:rsidRDefault="001C1D36" w:rsidP="001C1D36">
      <w:pPr>
        <w:pStyle w:val="Listenabsatz"/>
        <w:ind w:left="0"/>
        <w:jc w:val="both"/>
        <w:rPr>
          <w:rFonts w:ascii="Arial" w:hAnsi="Arial" w:cs="Arial"/>
          <w:b/>
          <w:sz w:val="2"/>
          <w:lang w:val="de-DE"/>
        </w:rPr>
      </w:pPr>
    </w:p>
    <w:p w:rsidR="001C1D36" w:rsidRPr="00E13322" w:rsidRDefault="001C1D36" w:rsidP="001C1D3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Völkerrechtliche Abkommen der Union stehen normenhierarchisch über dem Primärrecht. (</w:t>
      </w:r>
      <w:r w:rsidRPr="00E13322">
        <w:rPr>
          <w:rFonts w:ascii="Arial" w:hAnsi="Arial" w:cs="Arial"/>
          <w:b/>
          <w:lang w:val="de-DE"/>
        </w:rPr>
        <w:t>1P)</w:t>
      </w:r>
    </w:p>
    <w:p w:rsidR="001C1D36" w:rsidRDefault="001C1D36" w:rsidP="00B25F85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Default="001C1D36" w:rsidP="00B25F85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Default="001C1D36" w:rsidP="00B25F85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Default="001C1D36" w:rsidP="001C1D3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lang w:val="de-DE"/>
        </w:rPr>
      </w:pPr>
      <w:r w:rsidRPr="00B25F85">
        <w:rPr>
          <w:rFonts w:ascii="Arial" w:hAnsi="Arial" w:cs="Arial"/>
          <w:b/>
          <w:lang w:val="de-DE"/>
        </w:rPr>
        <w:t>Die Dienstleistungsfreiheit ist subsidiär zu den anderen Grundfreiheiten. (1P)</w:t>
      </w:r>
    </w:p>
    <w:p w:rsidR="001C1D36" w:rsidRDefault="001C1D36" w:rsidP="00B25F85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Default="001C1D36" w:rsidP="00B25F85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Pr="00B25F85" w:rsidRDefault="001C1D36" w:rsidP="00B25F85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B25F85" w:rsidRDefault="00B25F85" w:rsidP="00396C51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Nur</w:t>
      </w:r>
      <w:r w:rsidRPr="00B25F85">
        <w:rPr>
          <w:rFonts w:ascii="Arial" w:hAnsi="Arial" w:cs="Arial"/>
          <w:b/>
          <w:lang w:val="de-DE"/>
        </w:rPr>
        <w:t xml:space="preserve"> eine </w:t>
      </w:r>
      <w:r>
        <w:rPr>
          <w:rFonts w:ascii="Arial" w:hAnsi="Arial" w:cs="Arial"/>
          <w:b/>
          <w:lang w:val="de-DE"/>
        </w:rPr>
        <w:t xml:space="preserve">unterschiedslose Maßnahme kann auch mit </w:t>
      </w:r>
      <w:r w:rsidRPr="00B25F85">
        <w:rPr>
          <w:rFonts w:ascii="Arial" w:hAnsi="Arial" w:cs="Arial"/>
          <w:b/>
          <w:lang w:val="de-DE"/>
        </w:rPr>
        <w:t>geschriebenen</w:t>
      </w:r>
      <w:r>
        <w:rPr>
          <w:rFonts w:ascii="Arial" w:hAnsi="Arial" w:cs="Arial"/>
          <w:b/>
          <w:lang w:val="de-DE"/>
        </w:rPr>
        <w:t xml:space="preserve"> </w:t>
      </w:r>
      <w:r w:rsidRPr="00B25F85">
        <w:rPr>
          <w:rFonts w:ascii="Arial" w:hAnsi="Arial" w:cs="Arial"/>
          <w:b/>
          <w:lang w:val="de-DE"/>
        </w:rPr>
        <w:t>Rechtfertigungsgründen gerechtfertigt werden</w:t>
      </w:r>
      <w:r w:rsidR="00AC5240">
        <w:rPr>
          <w:rFonts w:ascii="Arial" w:hAnsi="Arial" w:cs="Arial"/>
          <w:b/>
          <w:lang w:val="de-DE"/>
        </w:rPr>
        <w:t>.</w:t>
      </w:r>
      <w:r w:rsidRPr="00B25F85">
        <w:rPr>
          <w:rFonts w:ascii="Arial" w:hAnsi="Arial" w:cs="Arial"/>
          <w:b/>
          <w:lang w:val="de-DE"/>
        </w:rPr>
        <w:t xml:space="preserve"> (1P)</w:t>
      </w:r>
    </w:p>
    <w:p w:rsidR="00B25F85" w:rsidRDefault="00B25F85" w:rsidP="00B25F85">
      <w:pPr>
        <w:spacing w:line="360" w:lineRule="auto"/>
        <w:ind w:left="705" w:hanging="705"/>
        <w:jc w:val="both"/>
        <w:rPr>
          <w:rFonts w:ascii="Arial" w:hAnsi="Arial" w:cs="Arial"/>
          <w:b/>
          <w:lang w:val="de-DE"/>
        </w:rPr>
      </w:pPr>
    </w:p>
    <w:p w:rsidR="00B25F85" w:rsidRDefault="00B25F85" w:rsidP="00B25F85">
      <w:pPr>
        <w:spacing w:line="360" w:lineRule="auto"/>
        <w:ind w:left="705" w:hanging="705"/>
        <w:jc w:val="both"/>
        <w:rPr>
          <w:rFonts w:ascii="Arial" w:hAnsi="Arial" w:cs="Arial"/>
          <w:b/>
          <w:lang w:val="de-DE"/>
        </w:rPr>
      </w:pPr>
    </w:p>
    <w:p w:rsidR="00E13322" w:rsidRPr="00B25F85" w:rsidRDefault="00E13322" w:rsidP="00B25F85">
      <w:pPr>
        <w:spacing w:line="360" w:lineRule="auto"/>
        <w:ind w:left="705" w:hanging="705"/>
        <w:jc w:val="both"/>
        <w:rPr>
          <w:rFonts w:ascii="Arial" w:hAnsi="Arial" w:cs="Arial"/>
          <w:b/>
          <w:lang w:val="de-DE"/>
        </w:rPr>
      </w:pPr>
    </w:p>
    <w:p w:rsidR="00B25F85" w:rsidRDefault="00B25F85" w:rsidP="00396C51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Die Arbeitnehmer- und </w:t>
      </w:r>
      <w:r w:rsidR="00C118D0">
        <w:rPr>
          <w:rFonts w:ascii="Arial" w:hAnsi="Arial" w:cs="Arial"/>
          <w:b/>
          <w:lang w:val="de-DE"/>
        </w:rPr>
        <w:t>die Dienstleistungs</w:t>
      </w:r>
      <w:r w:rsidRPr="00B25F85">
        <w:rPr>
          <w:rFonts w:ascii="Arial" w:hAnsi="Arial" w:cs="Arial"/>
          <w:b/>
          <w:lang w:val="de-DE"/>
        </w:rPr>
        <w:t>freihei</w:t>
      </w:r>
      <w:r>
        <w:rPr>
          <w:rFonts w:ascii="Arial" w:hAnsi="Arial" w:cs="Arial"/>
          <w:b/>
          <w:lang w:val="de-DE"/>
        </w:rPr>
        <w:t xml:space="preserve">t werden gemeinsam </w:t>
      </w:r>
      <w:r w:rsidRPr="00B25F85">
        <w:rPr>
          <w:rFonts w:ascii="Arial" w:hAnsi="Arial" w:cs="Arial"/>
          <w:b/>
          <w:lang w:val="de-DE"/>
        </w:rPr>
        <w:t>als</w:t>
      </w:r>
      <w:r>
        <w:rPr>
          <w:rFonts w:ascii="Arial" w:hAnsi="Arial" w:cs="Arial"/>
          <w:b/>
          <w:lang w:val="de-DE"/>
        </w:rPr>
        <w:t xml:space="preserve"> </w:t>
      </w:r>
      <w:r w:rsidRPr="00B25F85">
        <w:rPr>
          <w:rFonts w:ascii="Arial" w:hAnsi="Arial" w:cs="Arial"/>
          <w:b/>
          <w:lang w:val="de-DE"/>
        </w:rPr>
        <w:t>„Personenverkehrsfreiheit</w:t>
      </w:r>
      <w:r w:rsidR="00C118D0">
        <w:rPr>
          <w:rFonts w:ascii="Arial" w:hAnsi="Arial" w:cs="Arial"/>
          <w:b/>
          <w:lang w:val="de-DE"/>
        </w:rPr>
        <w:t>en</w:t>
      </w:r>
      <w:r w:rsidRPr="00B25F85">
        <w:rPr>
          <w:rFonts w:ascii="Arial" w:hAnsi="Arial" w:cs="Arial"/>
          <w:b/>
          <w:lang w:val="de-DE"/>
        </w:rPr>
        <w:t>“ bezeichnet. (1P)</w:t>
      </w:r>
    </w:p>
    <w:p w:rsidR="00B25F85" w:rsidRDefault="00B25F85" w:rsidP="00B25F85">
      <w:pPr>
        <w:spacing w:line="360" w:lineRule="auto"/>
        <w:ind w:left="705" w:hanging="705"/>
        <w:jc w:val="both"/>
        <w:rPr>
          <w:rFonts w:ascii="Arial" w:hAnsi="Arial" w:cs="Arial"/>
          <w:b/>
          <w:lang w:val="de-DE"/>
        </w:rPr>
      </w:pPr>
    </w:p>
    <w:p w:rsidR="00B25F85" w:rsidRDefault="00B25F85" w:rsidP="00B25F85">
      <w:pPr>
        <w:spacing w:line="360" w:lineRule="auto"/>
        <w:ind w:left="705" w:hanging="705"/>
        <w:jc w:val="both"/>
        <w:rPr>
          <w:rFonts w:ascii="Arial" w:hAnsi="Arial" w:cs="Arial"/>
          <w:b/>
          <w:lang w:val="de-DE"/>
        </w:rPr>
      </w:pPr>
    </w:p>
    <w:p w:rsidR="00C118D0" w:rsidRDefault="00C118D0" w:rsidP="00C118D0">
      <w:pPr>
        <w:spacing w:line="360" w:lineRule="auto"/>
        <w:jc w:val="both"/>
        <w:rPr>
          <w:rFonts w:ascii="Arial" w:hAnsi="Arial" w:cs="Arial"/>
          <w:i/>
          <w:lang w:val="de-DE"/>
        </w:rPr>
      </w:pPr>
    </w:p>
    <w:p w:rsidR="00C118D0" w:rsidRDefault="00C118D0" w:rsidP="00A24BD8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lang w:val="de-DE"/>
        </w:rPr>
      </w:pPr>
      <w:r w:rsidRPr="00A24BD8">
        <w:rPr>
          <w:rFonts w:ascii="Arial" w:hAnsi="Arial" w:cs="Arial"/>
          <w:b/>
          <w:lang w:val="de-DE"/>
        </w:rPr>
        <w:t>Nur die Kommission kann ein Vertragsverletzungsverfahren gegen einen Mitgliedstaat einleiten. (1P)</w:t>
      </w:r>
    </w:p>
    <w:p w:rsidR="00A24BD8" w:rsidRDefault="00A24BD8" w:rsidP="00A24BD8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A24BD8" w:rsidRDefault="00A24BD8" w:rsidP="00A24BD8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A24BD8" w:rsidRDefault="00A24BD8" w:rsidP="00A24BD8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A24BD8" w:rsidRPr="00A24BD8" w:rsidRDefault="00A24BD8" w:rsidP="00A24BD8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7A4CA7" w:rsidRDefault="00BC20CB" w:rsidP="006278CF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4. Frage (5</w:t>
      </w:r>
      <w:r w:rsidR="006278CF" w:rsidRPr="0016594C">
        <w:rPr>
          <w:rFonts w:ascii="Arial" w:hAnsi="Arial" w:cs="Arial"/>
          <w:b/>
          <w:lang w:val="de-DE"/>
        </w:rPr>
        <w:t xml:space="preserve">P): </w:t>
      </w:r>
    </w:p>
    <w:p w:rsidR="00C118D0" w:rsidRDefault="00C118D0" w:rsidP="006278CF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C118D0" w:rsidRPr="00A96F1D" w:rsidRDefault="00C118D0" w:rsidP="00C118D0">
      <w:pPr>
        <w:spacing w:line="360" w:lineRule="auto"/>
        <w:ind w:left="705" w:hanging="705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a)</w:t>
      </w:r>
      <w:r>
        <w:rPr>
          <w:rFonts w:ascii="Arial" w:hAnsi="Arial" w:cs="Arial"/>
          <w:b/>
          <w:lang w:val="de-DE"/>
        </w:rPr>
        <w:tab/>
      </w:r>
      <w:r w:rsidRPr="00A96F1D">
        <w:rPr>
          <w:rFonts w:ascii="Arial" w:hAnsi="Arial" w:cs="Arial"/>
          <w:b/>
          <w:lang w:val="de-DE"/>
        </w:rPr>
        <w:t>Welcher Unterfall des allgemeinen Effektivitätsgrundsatzes betrifft vor allem die Gerichte der MS?</w:t>
      </w:r>
      <w:r>
        <w:rPr>
          <w:rFonts w:ascii="Arial" w:hAnsi="Arial" w:cs="Arial"/>
          <w:b/>
          <w:lang w:val="de-DE"/>
        </w:rPr>
        <w:t xml:space="preserve"> Erklären Sie kurz in eigenen Worten und nennen Sie auch die relevante Rechtsgrundlage! (2P)</w:t>
      </w:r>
    </w:p>
    <w:p w:rsidR="00C118D0" w:rsidRDefault="00C118D0" w:rsidP="00C118D0">
      <w:pPr>
        <w:spacing w:line="360" w:lineRule="auto"/>
        <w:ind w:left="705" w:hanging="705"/>
        <w:jc w:val="both"/>
        <w:rPr>
          <w:rFonts w:ascii="Arial" w:hAnsi="Arial" w:cs="Arial"/>
          <w:lang w:val="de-DE"/>
        </w:rPr>
      </w:pPr>
    </w:p>
    <w:p w:rsidR="00E7457D" w:rsidRDefault="00E7457D" w:rsidP="00C118D0">
      <w:pPr>
        <w:spacing w:line="360" w:lineRule="auto"/>
        <w:ind w:left="705" w:hanging="705"/>
        <w:jc w:val="both"/>
        <w:rPr>
          <w:rFonts w:ascii="Arial" w:hAnsi="Arial" w:cs="Arial"/>
          <w:lang w:val="de-DE"/>
        </w:rPr>
      </w:pPr>
    </w:p>
    <w:p w:rsidR="00E7457D" w:rsidRDefault="00E7457D" w:rsidP="00C118D0">
      <w:pPr>
        <w:spacing w:line="360" w:lineRule="auto"/>
        <w:ind w:left="705" w:hanging="705"/>
        <w:jc w:val="both"/>
        <w:rPr>
          <w:rFonts w:ascii="Arial" w:hAnsi="Arial" w:cs="Arial"/>
          <w:color w:val="0070C0"/>
          <w:lang w:val="de-DE"/>
        </w:rPr>
      </w:pPr>
    </w:p>
    <w:p w:rsidR="00C118D0" w:rsidRDefault="00C118D0" w:rsidP="00C118D0">
      <w:pPr>
        <w:spacing w:line="360" w:lineRule="auto"/>
        <w:ind w:left="705" w:hanging="705"/>
        <w:jc w:val="both"/>
        <w:rPr>
          <w:rFonts w:ascii="Arial" w:hAnsi="Arial" w:cs="Arial"/>
          <w:color w:val="0070C0"/>
          <w:lang w:val="de-DE"/>
        </w:rPr>
      </w:pPr>
    </w:p>
    <w:p w:rsidR="00C46F4C" w:rsidRDefault="00C46F4C" w:rsidP="00C118D0">
      <w:pPr>
        <w:spacing w:line="360" w:lineRule="auto"/>
        <w:ind w:left="705" w:hanging="705"/>
        <w:jc w:val="both"/>
        <w:rPr>
          <w:rFonts w:ascii="Arial" w:hAnsi="Arial" w:cs="Arial"/>
          <w:color w:val="0070C0"/>
          <w:lang w:val="de-DE"/>
        </w:rPr>
      </w:pPr>
    </w:p>
    <w:p w:rsidR="00C46F4C" w:rsidRDefault="00C46F4C" w:rsidP="00C118D0">
      <w:pPr>
        <w:spacing w:line="360" w:lineRule="auto"/>
        <w:ind w:left="705" w:hanging="705"/>
        <w:jc w:val="both"/>
        <w:rPr>
          <w:rFonts w:ascii="Arial" w:hAnsi="Arial" w:cs="Arial"/>
          <w:color w:val="0070C0"/>
          <w:lang w:val="de-DE"/>
        </w:rPr>
      </w:pPr>
    </w:p>
    <w:p w:rsidR="00C118D0" w:rsidRDefault="00C118D0" w:rsidP="00C118D0">
      <w:pPr>
        <w:spacing w:line="360" w:lineRule="auto"/>
        <w:ind w:left="705" w:hanging="705"/>
        <w:jc w:val="both"/>
        <w:rPr>
          <w:rFonts w:ascii="Arial" w:hAnsi="Arial" w:cs="Arial"/>
          <w:color w:val="0070C0"/>
          <w:lang w:val="de-DE"/>
        </w:rPr>
      </w:pPr>
    </w:p>
    <w:p w:rsidR="00E7457D" w:rsidRPr="001138E9" w:rsidRDefault="00E7457D" w:rsidP="00C118D0">
      <w:pPr>
        <w:spacing w:line="360" w:lineRule="auto"/>
        <w:ind w:left="705" w:hanging="705"/>
        <w:jc w:val="both"/>
        <w:rPr>
          <w:rFonts w:ascii="Arial" w:hAnsi="Arial" w:cs="Arial"/>
          <w:color w:val="0070C0"/>
          <w:lang w:val="de-DE"/>
        </w:rPr>
      </w:pPr>
    </w:p>
    <w:p w:rsidR="00C118D0" w:rsidRDefault="00C118D0" w:rsidP="00C118D0">
      <w:pPr>
        <w:spacing w:line="360" w:lineRule="auto"/>
        <w:ind w:left="705" w:hanging="705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b)</w:t>
      </w:r>
      <w:r>
        <w:rPr>
          <w:rFonts w:ascii="Arial" w:hAnsi="Arial" w:cs="Arial"/>
          <w:b/>
          <w:lang w:val="de-DE"/>
        </w:rPr>
        <w:tab/>
        <w:t>Wer ist grundsätzlich zur Durchführung des Unionsrechts berufen? Nennen Sie die einschlägige Rechtsgrundlage! (1P)</w:t>
      </w:r>
    </w:p>
    <w:p w:rsidR="00C118D0" w:rsidRDefault="00C118D0" w:rsidP="00C118D0">
      <w:pPr>
        <w:spacing w:line="360" w:lineRule="auto"/>
        <w:ind w:left="705" w:hanging="705"/>
        <w:jc w:val="both"/>
        <w:rPr>
          <w:rFonts w:ascii="Arial" w:hAnsi="Arial" w:cs="Arial"/>
          <w:b/>
          <w:lang w:val="de-DE"/>
        </w:rPr>
      </w:pPr>
    </w:p>
    <w:p w:rsidR="00E7457D" w:rsidRPr="001138E9" w:rsidRDefault="00E7457D" w:rsidP="00C118D0">
      <w:pPr>
        <w:spacing w:line="360" w:lineRule="auto"/>
        <w:ind w:left="705" w:hanging="705"/>
        <w:jc w:val="both"/>
        <w:rPr>
          <w:rFonts w:ascii="Arial" w:hAnsi="Arial" w:cs="Arial"/>
          <w:color w:val="0070C0"/>
          <w:lang w:val="de-DE"/>
        </w:rPr>
      </w:pPr>
    </w:p>
    <w:p w:rsidR="00C118D0" w:rsidRPr="00E775D6" w:rsidRDefault="00C118D0" w:rsidP="00C118D0">
      <w:pPr>
        <w:spacing w:line="360" w:lineRule="auto"/>
        <w:ind w:left="705" w:hanging="705"/>
        <w:jc w:val="both"/>
        <w:rPr>
          <w:rFonts w:ascii="Arial" w:hAnsi="Arial" w:cs="Arial"/>
          <w:lang w:val="de-DE"/>
        </w:rPr>
      </w:pPr>
    </w:p>
    <w:p w:rsidR="00C118D0" w:rsidRDefault="00C118D0" w:rsidP="00C118D0">
      <w:pPr>
        <w:spacing w:line="360" w:lineRule="auto"/>
        <w:ind w:left="705" w:hanging="705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c)</w:t>
      </w:r>
      <w:r>
        <w:rPr>
          <w:rFonts w:ascii="Arial" w:hAnsi="Arial" w:cs="Arial"/>
          <w:b/>
          <w:lang w:val="de-DE"/>
        </w:rPr>
        <w:tab/>
        <w:t>Was bedeutet der Grundsatz der Verfahrensautonomie? Erklären Sie in eigenen Worten wodurch dieser begrenzt ist! (2P)</w:t>
      </w:r>
    </w:p>
    <w:p w:rsidR="00C118D0" w:rsidRDefault="00C118D0" w:rsidP="00C118D0">
      <w:pPr>
        <w:spacing w:line="360" w:lineRule="auto"/>
        <w:ind w:left="705" w:hanging="705"/>
        <w:jc w:val="both"/>
        <w:rPr>
          <w:rFonts w:ascii="Arial" w:hAnsi="Arial" w:cs="Arial"/>
          <w:lang w:val="de-DE"/>
        </w:rPr>
      </w:pPr>
    </w:p>
    <w:p w:rsidR="00C118D0" w:rsidRDefault="00C118D0" w:rsidP="00C118D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7A4CA7" w:rsidRDefault="007A4CA7" w:rsidP="007A4CA7">
      <w:pPr>
        <w:spacing w:line="360" w:lineRule="auto"/>
        <w:ind w:left="705"/>
        <w:jc w:val="both"/>
        <w:rPr>
          <w:rFonts w:ascii="Arial" w:hAnsi="Arial" w:cs="Arial"/>
          <w:b/>
          <w:lang w:val="de-DE"/>
        </w:rPr>
      </w:pPr>
    </w:p>
    <w:p w:rsidR="00C118D0" w:rsidRDefault="00285772" w:rsidP="00C118D0">
      <w:pPr>
        <w:spacing w:line="360" w:lineRule="auto"/>
        <w:ind w:left="-284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br w:type="page"/>
      </w:r>
      <w:r w:rsidR="001C1D36">
        <w:rPr>
          <w:rFonts w:ascii="Arial" w:hAnsi="Arial" w:cs="Arial"/>
          <w:b/>
          <w:lang w:val="de-DE"/>
        </w:rPr>
        <w:lastRenderedPageBreak/>
        <w:t>5. Frage (5</w:t>
      </w:r>
      <w:r w:rsidR="000F11E8">
        <w:rPr>
          <w:rFonts w:ascii="Arial" w:hAnsi="Arial" w:cs="Arial"/>
          <w:b/>
          <w:lang w:val="de-DE"/>
        </w:rPr>
        <w:t>P):</w:t>
      </w:r>
    </w:p>
    <w:p w:rsidR="001C1D36" w:rsidRDefault="001C1D36" w:rsidP="00C118D0">
      <w:pPr>
        <w:spacing w:line="360" w:lineRule="auto"/>
        <w:ind w:left="-284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Welche Grundfreiheit könnte </w:t>
      </w:r>
      <w:r w:rsidR="00C118D0">
        <w:rPr>
          <w:rFonts w:ascii="Arial" w:hAnsi="Arial" w:cs="Arial"/>
          <w:b/>
          <w:lang w:val="de-DE"/>
        </w:rPr>
        <w:t xml:space="preserve">in den untenstehenden Fällen </w:t>
      </w:r>
      <w:r>
        <w:rPr>
          <w:rFonts w:ascii="Arial" w:hAnsi="Arial" w:cs="Arial"/>
          <w:b/>
          <w:lang w:val="de-DE"/>
        </w:rPr>
        <w:t xml:space="preserve">jeweils betroffen sein? Begründen Sie in </w:t>
      </w:r>
      <w:r w:rsidR="00C118D0">
        <w:rPr>
          <w:rFonts w:ascii="Arial" w:hAnsi="Arial" w:cs="Arial"/>
          <w:b/>
          <w:lang w:val="de-DE"/>
        </w:rPr>
        <w:t>eigenen</w:t>
      </w:r>
      <w:r>
        <w:rPr>
          <w:rFonts w:ascii="Arial" w:hAnsi="Arial" w:cs="Arial"/>
          <w:b/>
          <w:lang w:val="de-DE"/>
        </w:rPr>
        <w:t xml:space="preserve"> Worten!</w:t>
      </w:r>
    </w:p>
    <w:p w:rsidR="001C1D36" w:rsidRPr="00C46F4C" w:rsidRDefault="001C1D36" w:rsidP="001C1D36">
      <w:pPr>
        <w:pStyle w:val="Listenabsatz"/>
        <w:rPr>
          <w:rFonts w:ascii="Arial" w:hAnsi="Arial" w:cs="Arial"/>
          <w:b/>
          <w:sz w:val="16"/>
          <w:lang w:val="de-DE"/>
        </w:rPr>
      </w:pPr>
    </w:p>
    <w:p w:rsidR="001C1D36" w:rsidRDefault="001C1D36" w:rsidP="001C1D36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Ein österreichischer Rechtsanwalt, dessen Kanzlei in Salzburg ihren Sitz hat, vertritt einen deutschen Mandanten in einem konkreten Prozess vor einem deutschen Gericht in München. (1P)</w:t>
      </w:r>
    </w:p>
    <w:p w:rsidR="001C1D36" w:rsidRDefault="001C1D36" w:rsidP="001C1D36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Default="001C1D36" w:rsidP="001C1D36">
      <w:pPr>
        <w:spacing w:line="360" w:lineRule="auto"/>
        <w:jc w:val="both"/>
        <w:rPr>
          <w:rFonts w:ascii="Arial" w:hAnsi="Arial" w:cs="Arial"/>
          <w:lang w:val="de-DE"/>
        </w:rPr>
      </w:pPr>
    </w:p>
    <w:p w:rsidR="00C46F4C" w:rsidRDefault="00C46F4C" w:rsidP="001C1D36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Pr="00C46F4C" w:rsidRDefault="001C1D36" w:rsidP="001C1D36">
      <w:pPr>
        <w:spacing w:line="360" w:lineRule="auto"/>
        <w:jc w:val="both"/>
        <w:rPr>
          <w:rFonts w:ascii="Arial" w:hAnsi="Arial" w:cs="Arial"/>
          <w:b/>
          <w:sz w:val="16"/>
          <w:lang w:val="de-DE"/>
        </w:rPr>
      </w:pPr>
    </w:p>
    <w:p w:rsidR="001C1D36" w:rsidRDefault="001C1D36" w:rsidP="001C1D36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In Luxemburg dürfen nur luxemburgische Staatsangehörige sich als Ärzte mit einer eigenen Praxis selbständig machen. (1P)</w:t>
      </w:r>
    </w:p>
    <w:p w:rsidR="001C1D36" w:rsidRDefault="001C1D36" w:rsidP="001C1D36">
      <w:pPr>
        <w:spacing w:line="360" w:lineRule="auto"/>
        <w:ind w:left="284"/>
        <w:jc w:val="both"/>
        <w:rPr>
          <w:rFonts w:ascii="Arial" w:hAnsi="Arial" w:cs="Arial"/>
          <w:b/>
          <w:lang w:val="de-DE"/>
        </w:rPr>
      </w:pPr>
    </w:p>
    <w:p w:rsidR="001C1D36" w:rsidRDefault="001C1D36" w:rsidP="001C1D36">
      <w:pPr>
        <w:spacing w:line="360" w:lineRule="auto"/>
        <w:jc w:val="both"/>
        <w:rPr>
          <w:rFonts w:ascii="Arial" w:hAnsi="Arial" w:cs="Arial"/>
          <w:lang w:val="de-DE"/>
        </w:rPr>
      </w:pPr>
    </w:p>
    <w:p w:rsidR="00C46F4C" w:rsidRDefault="00C46F4C" w:rsidP="001C1D36">
      <w:pPr>
        <w:spacing w:line="360" w:lineRule="auto"/>
        <w:jc w:val="both"/>
        <w:rPr>
          <w:rFonts w:ascii="Arial" w:hAnsi="Arial" w:cs="Arial"/>
          <w:lang w:val="de-DE"/>
        </w:rPr>
      </w:pPr>
    </w:p>
    <w:p w:rsidR="00C46F4C" w:rsidRPr="00C46F4C" w:rsidRDefault="00C46F4C" w:rsidP="001C1D36">
      <w:pPr>
        <w:spacing w:line="360" w:lineRule="auto"/>
        <w:jc w:val="both"/>
        <w:rPr>
          <w:rFonts w:ascii="Arial" w:hAnsi="Arial" w:cs="Arial"/>
          <w:b/>
          <w:sz w:val="16"/>
          <w:lang w:val="de-DE"/>
        </w:rPr>
      </w:pPr>
    </w:p>
    <w:p w:rsidR="001C1D36" w:rsidRDefault="001C1D36" w:rsidP="001C1D36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Irisches Schaffleisch darf aufgrund einer Tierseuche, die viele irische Schafe befallen hat, in Dänemark nicht mehr verkauft werden. (1P)</w:t>
      </w:r>
    </w:p>
    <w:p w:rsidR="001C1D36" w:rsidRDefault="001C1D36" w:rsidP="001C1D36">
      <w:pPr>
        <w:spacing w:line="360" w:lineRule="auto"/>
        <w:ind w:left="720"/>
        <w:jc w:val="both"/>
        <w:rPr>
          <w:rFonts w:ascii="Arial" w:hAnsi="Arial" w:cs="Arial"/>
          <w:b/>
          <w:lang w:val="de-DE"/>
        </w:rPr>
      </w:pPr>
    </w:p>
    <w:p w:rsidR="001C1D36" w:rsidRDefault="001C1D36" w:rsidP="001C1D36">
      <w:pPr>
        <w:spacing w:line="360" w:lineRule="auto"/>
        <w:jc w:val="both"/>
        <w:rPr>
          <w:rFonts w:ascii="Arial" w:hAnsi="Arial" w:cs="Arial"/>
          <w:lang w:val="de-DE"/>
        </w:rPr>
      </w:pPr>
    </w:p>
    <w:p w:rsidR="00C46F4C" w:rsidRDefault="00C46F4C" w:rsidP="001C1D36">
      <w:pPr>
        <w:spacing w:line="360" w:lineRule="auto"/>
        <w:jc w:val="both"/>
        <w:rPr>
          <w:rFonts w:ascii="Arial" w:hAnsi="Arial" w:cs="Arial"/>
          <w:lang w:val="de-DE"/>
        </w:rPr>
      </w:pPr>
    </w:p>
    <w:p w:rsidR="00C46F4C" w:rsidRPr="00C46F4C" w:rsidRDefault="00C46F4C" w:rsidP="001C1D36">
      <w:pPr>
        <w:spacing w:line="360" w:lineRule="auto"/>
        <w:jc w:val="both"/>
        <w:rPr>
          <w:rFonts w:ascii="Arial" w:hAnsi="Arial" w:cs="Arial"/>
          <w:b/>
          <w:sz w:val="16"/>
          <w:lang w:val="de-DE"/>
        </w:rPr>
      </w:pPr>
    </w:p>
    <w:p w:rsidR="001C1D36" w:rsidRDefault="001C1D36" w:rsidP="001C1D3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Ein slowakischer Staatsangehöriger möchte in einem Wiener Kaffeehaus als angestellter Kellner arbeiten. (1P)</w:t>
      </w:r>
    </w:p>
    <w:p w:rsidR="001C1D36" w:rsidRDefault="001C1D36" w:rsidP="001C1D36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1C1D36" w:rsidRDefault="001C1D36" w:rsidP="001C1D36">
      <w:pPr>
        <w:spacing w:line="360" w:lineRule="auto"/>
        <w:ind w:left="1" w:hanging="285"/>
        <w:jc w:val="both"/>
        <w:rPr>
          <w:rFonts w:ascii="Arial" w:hAnsi="Arial" w:cs="Arial"/>
          <w:lang w:val="de-DE"/>
        </w:rPr>
      </w:pPr>
    </w:p>
    <w:p w:rsidR="00C46F4C" w:rsidRDefault="00C46F4C" w:rsidP="001C1D36">
      <w:pPr>
        <w:spacing w:line="360" w:lineRule="auto"/>
        <w:ind w:left="1" w:hanging="285"/>
        <w:jc w:val="both"/>
        <w:rPr>
          <w:rFonts w:ascii="Arial" w:hAnsi="Arial" w:cs="Arial"/>
          <w:lang w:val="de-DE"/>
        </w:rPr>
      </w:pPr>
    </w:p>
    <w:p w:rsidR="001C1D36" w:rsidRPr="00C46F4C" w:rsidRDefault="001C1D36" w:rsidP="001C1D36">
      <w:pPr>
        <w:spacing w:line="360" w:lineRule="auto"/>
        <w:jc w:val="both"/>
        <w:rPr>
          <w:rFonts w:ascii="Arial" w:hAnsi="Arial" w:cs="Arial"/>
          <w:b/>
          <w:sz w:val="16"/>
          <w:lang w:val="de-DE"/>
        </w:rPr>
      </w:pPr>
    </w:p>
    <w:p w:rsidR="001C1D36" w:rsidRDefault="001C1D36" w:rsidP="001C1D36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In Italien dürfen nur Nudeln verkauft werden, die aus Hartweizengrieß bestehen. Deutsche Produzenten dürfen ihre Eiernudeln deshalb nicht in Italien verkaufen. (1P)</w:t>
      </w:r>
    </w:p>
    <w:p w:rsidR="001C1D36" w:rsidRDefault="001C1D36" w:rsidP="001C1D36">
      <w:pPr>
        <w:spacing w:line="360" w:lineRule="auto"/>
        <w:jc w:val="both"/>
        <w:rPr>
          <w:rFonts w:ascii="Arial" w:hAnsi="Arial" w:cs="Arial"/>
          <w:i/>
          <w:lang w:val="de-DE"/>
        </w:rPr>
      </w:pPr>
    </w:p>
    <w:p w:rsidR="001C1D36" w:rsidRDefault="001C1D36" w:rsidP="001C1D36">
      <w:pPr>
        <w:spacing w:line="360" w:lineRule="auto"/>
        <w:ind w:left="1" w:hanging="285"/>
        <w:jc w:val="both"/>
        <w:rPr>
          <w:rFonts w:ascii="Arial" w:hAnsi="Arial" w:cs="Arial"/>
          <w:lang w:val="de-DE"/>
        </w:rPr>
      </w:pPr>
    </w:p>
    <w:p w:rsidR="00D401E6" w:rsidRDefault="00D401E6" w:rsidP="00C46F4C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C118D0" w:rsidRDefault="00285772" w:rsidP="00C118D0">
      <w:pPr>
        <w:spacing w:line="360" w:lineRule="auto"/>
        <w:ind w:left="-284"/>
        <w:rPr>
          <w:rFonts w:ascii="Arial" w:hAnsi="Arial" w:cs="Arial"/>
          <w:b/>
          <w:lang w:val="de-DE"/>
        </w:rPr>
      </w:pPr>
      <w:r>
        <w:rPr>
          <w:rFonts w:ascii="Calibri" w:hAnsi="Calibri" w:cs="Arial"/>
          <w:color w:val="00B0F0"/>
          <w:u w:val="single"/>
          <w:lang w:val="de-DE"/>
        </w:rPr>
        <w:br w:type="page"/>
      </w:r>
      <w:r w:rsidR="00491A73">
        <w:rPr>
          <w:rFonts w:ascii="Arial" w:hAnsi="Arial" w:cs="Arial"/>
          <w:b/>
          <w:lang w:val="de-DE"/>
        </w:rPr>
        <w:lastRenderedPageBreak/>
        <w:t>6</w:t>
      </w:r>
      <w:r w:rsidR="00491A73" w:rsidRPr="002722CD">
        <w:rPr>
          <w:rFonts w:ascii="Arial" w:hAnsi="Arial" w:cs="Arial"/>
          <w:b/>
          <w:lang w:val="de-DE"/>
        </w:rPr>
        <w:t>. Frage (</w:t>
      </w:r>
      <w:r w:rsidR="00EA4B99">
        <w:rPr>
          <w:rFonts w:ascii="Arial" w:hAnsi="Arial" w:cs="Arial"/>
          <w:b/>
          <w:lang w:val="de-DE"/>
        </w:rPr>
        <w:t>7</w:t>
      </w:r>
      <w:r w:rsidR="00491A73" w:rsidRPr="002722CD">
        <w:rPr>
          <w:rFonts w:ascii="Arial" w:hAnsi="Arial" w:cs="Arial"/>
          <w:b/>
          <w:lang w:val="de-DE"/>
        </w:rPr>
        <w:t>P):</w:t>
      </w:r>
    </w:p>
    <w:p w:rsidR="00C118D0" w:rsidRDefault="00C118D0" w:rsidP="00C118D0">
      <w:pPr>
        <w:spacing w:line="360" w:lineRule="auto"/>
        <w:ind w:left="-284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</w:rPr>
        <w:t xml:space="preserve">Die österreichische Staatsangehörige Karolina Kodex hatte jahrzehntelang eine Professur </w:t>
      </w:r>
      <w:r w:rsidRPr="00225E68">
        <w:rPr>
          <w:rFonts w:ascii="Arial" w:hAnsi="Arial" w:cs="Arial"/>
          <w:b/>
        </w:rPr>
        <w:t xml:space="preserve">an einer </w:t>
      </w:r>
      <w:r>
        <w:rPr>
          <w:rFonts w:ascii="Arial" w:hAnsi="Arial" w:cs="Arial"/>
          <w:b/>
        </w:rPr>
        <w:t xml:space="preserve">irischen Universität inne und ist nun </w:t>
      </w:r>
      <w:r w:rsidRPr="00225E68">
        <w:rPr>
          <w:rFonts w:ascii="Arial" w:hAnsi="Arial" w:cs="Arial"/>
          <w:b/>
        </w:rPr>
        <w:t>Universitätsprofessor</w:t>
      </w:r>
      <w:r>
        <w:rPr>
          <w:rFonts w:ascii="Arial" w:hAnsi="Arial" w:cs="Arial"/>
          <w:b/>
        </w:rPr>
        <w:t>in</w:t>
      </w:r>
      <w:r w:rsidRPr="00225E68">
        <w:rPr>
          <w:rFonts w:ascii="Arial" w:hAnsi="Arial" w:cs="Arial"/>
          <w:b/>
        </w:rPr>
        <w:t xml:space="preserve"> an der Universität </w:t>
      </w:r>
      <w:r w:rsidR="00AC5240">
        <w:rPr>
          <w:rFonts w:ascii="Arial" w:hAnsi="Arial" w:cs="Arial"/>
          <w:b/>
        </w:rPr>
        <w:t>Wien</w:t>
      </w:r>
      <w:r w:rsidRPr="00225E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geworden. Nach einiger Zeit </w:t>
      </w:r>
      <w:r w:rsidRPr="00225E68">
        <w:rPr>
          <w:rFonts w:ascii="Arial" w:hAnsi="Arial" w:cs="Arial"/>
          <w:b/>
        </w:rPr>
        <w:t>erfährt</w:t>
      </w:r>
      <w:r>
        <w:rPr>
          <w:rFonts w:ascii="Arial" w:hAnsi="Arial" w:cs="Arial"/>
          <w:b/>
        </w:rPr>
        <w:t xml:space="preserve"> sie</w:t>
      </w:r>
      <w:r w:rsidRPr="00225E68">
        <w:rPr>
          <w:rFonts w:ascii="Arial" w:hAnsi="Arial" w:cs="Arial"/>
          <w:b/>
        </w:rPr>
        <w:t xml:space="preserve">, dass </w:t>
      </w:r>
      <w:r w:rsidR="00AC5240">
        <w:rPr>
          <w:rFonts w:ascii="Arial" w:hAnsi="Arial" w:cs="Arial"/>
          <w:b/>
        </w:rPr>
        <w:t xml:space="preserve">in Österreich </w:t>
      </w:r>
      <w:r>
        <w:rPr>
          <w:rFonts w:ascii="Arial" w:hAnsi="Arial" w:cs="Arial"/>
          <w:b/>
        </w:rPr>
        <w:t xml:space="preserve">ihre </w:t>
      </w:r>
      <w:r w:rsidRPr="00225E68">
        <w:rPr>
          <w:rFonts w:ascii="Arial" w:hAnsi="Arial" w:cs="Arial"/>
          <w:b/>
        </w:rPr>
        <w:t xml:space="preserve">Vordienstzeiten aus </w:t>
      </w:r>
      <w:r>
        <w:rPr>
          <w:rFonts w:ascii="Arial" w:hAnsi="Arial" w:cs="Arial"/>
          <w:b/>
        </w:rPr>
        <w:t xml:space="preserve">Irland </w:t>
      </w:r>
      <w:r w:rsidR="00AC5240">
        <w:rPr>
          <w:rFonts w:ascii="Arial" w:hAnsi="Arial" w:cs="Arial"/>
          <w:b/>
        </w:rPr>
        <w:t>nicht anerkannt werden</w:t>
      </w:r>
      <w:r w:rsidRPr="00225E68">
        <w:rPr>
          <w:rFonts w:ascii="Arial" w:hAnsi="Arial" w:cs="Arial"/>
          <w:b/>
        </w:rPr>
        <w:t xml:space="preserve">. </w:t>
      </w:r>
      <w:r w:rsidR="00FE0261">
        <w:rPr>
          <w:rFonts w:ascii="Arial" w:hAnsi="Arial" w:cs="Arial"/>
          <w:b/>
        </w:rPr>
        <w:t>Dies verstößt aber gegen eine EU-RL, die die Anerkennung solcher Vordienstzeiten durch den Aufnahme-MS ausdrücklich gebietet; wie die Anerkennung konkret ausgestaltet sein soll, regelt die RL hingegen nicht.</w:t>
      </w:r>
      <w:r w:rsidRPr="00225E68">
        <w:rPr>
          <w:rFonts w:ascii="Arial" w:hAnsi="Arial" w:cs="Arial"/>
          <w:b/>
        </w:rPr>
        <w:t xml:space="preserve"> </w:t>
      </w:r>
      <w:r w:rsidR="00A24BD8">
        <w:rPr>
          <w:rFonts w:ascii="Arial" w:hAnsi="Arial" w:cs="Arial"/>
          <w:b/>
        </w:rPr>
        <w:t>Österreich</w:t>
      </w:r>
      <w:r w:rsidR="00FE0261">
        <w:rPr>
          <w:rFonts w:ascii="Arial" w:hAnsi="Arial" w:cs="Arial"/>
          <w:b/>
        </w:rPr>
        <w:t xml:space="preserve"> hat diese RL nie umgesetzt. </w:t>
      </w:r>
      <w:r>
        <w:rPr>
          <w:rFonts w:ascii="Arial" w:hAnsi="Arial" w:cs="Arial"/>
          <w:b/>
        </w:rPr>
        <w:t>Professorin Kodex</w:t>
      </w:r>
      <w:r w:rsidRPr="00225E68">
        <w:rPr>
          <w:rFonts w:ascii="Arial" w:hAnsi="Arial" w:cs="Arial"/>
          <w:b/>
        </w:rPr>
        <w:t xml:space="preserve"> </w:t>
      </w:r>
      <w:r w:rsidR="00FE0261">
        <w:rPr>
          <w:rFonts w:ascii="Arial" w:hAnsi="Arial" w:cs="Arial"/>
          <w:b/>
        </w:rPr>
        <w:t xml:space="preserve">ist empört, immerhin erleidet sie dadurch </w:t>
      </w:r>
      <w:r w:rsidRPr="00225E68">
        <w:rPr>
          <w:rFonts w:ascii="Arial" w:hAnsi="Arial" w:cs="Arial"/>
          <w:b/>
        </w:rPr>
        <w:t>ein</w:t>
      </w:r>
      <w:r w:rsidR="00FE0261">
        <w:rPr>
          <w:rFonts w:ascii="Arial" w:hAnsi="Arial" w:cs="Arial"/>
          <w:b/>
        </w:rPr>
        <w:t>en</w:t>
      </w:r>
      <w:r w:rsidRPr="00225E68">
        <w:rPr>
          <w:rFonts w:ascii="Arial" w:hAnsi="Arial" w:cs="Arial"/>
          <w:b/>
        </w:rPr>
        <w:t xml:space="preserve"> Schaden von über 30.000</w:t>
      </w:r>
      <w:r>
        <w:rPr>
          <w:rFonts w:ascii="Arial" w:hAnsi="Arial" w:cs="Arial"/>
          <w:b/>
        </w:rPr>
        <w:t xml:space="preserve"> </w:t>
      </w:r>
      <w:r w:rsidRPr="00225E68">
        <w:rPr>
          <w:rFonts w:ascii="Arial" w:hAnsi="Arial" w:cs="Arial"/>
          <w:b/>
        </w:rPr>
        <w:t>€.</w:t>
      </w:r>
      <w:r>
        <w:rPr>
          <w:rFonts w:ascii="Arial" w:hAnsi="Arial" w:cs="Arial"/>
        </w:rPr>
        <w:t xml:space="preserve"> </w:t>
      </w:r>
    </w:p>
    <w:p w:rsidR="00C118D0" w:rsidRDefault="000A5C2A" w:rsidP="00C118D0">
      <w:pPr>
        <w:numPr>
          <w:ilvl w:val="0"/>
          <w:numId w:val="8"/>
        </w:numPr>
        <w:tabs>
          <w:tab w:val="clear" w:pos="1005"/>
          <w:tab w:val="num" w:pos="540"/>
        </w:tabs>
        <w:spacing w:line="360" w:lineRule="auto"/>
        <w:ind w:left="540" w:hanging="824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Welche Möglichkeiten bestehen für </w:t>
      </w:r>
      <w:r w:rsidR="00C118D0">
        <w:rPr>
          <w:rFonts w:ascii="Arial" w:hAnsi="Arial" w:cs="Arial"/>
          <w:b/>
          <w:lang w:val="de-DE"/>
        </w:rPr>
        <w:t>Professorin Kodex</w:t>
      </w:r>
      <w:r>
        <w:rPr>
          <w:rFonts w:ascii="Arial" w:hAnsi="Arial" w:cs="Arial"/>
          <w:b/>
          <w:lang w:val="de-DE"/>
        </w:rPr>
        <w:t>?</w:t>
      </w:r>
      <w:r w:rsidR="00C118D0">
        <w:rPr>
          <w:rFonts w:ascii="Arial" w:hAnsi="Arial" w:cs="Arial"/>
          <w:b/>
          <w:lang w:val="de-DE"/>
        </w:rPr>
        <w:t xml:space="preserve"> </w:t>
      </w:r>
      <w:r w:rsidR="00AC5240">
        <w:rPr>
          <w:rFonts w:ascii="Arial" w:hAnsi="Arial" w:cs="Arial"/>
          <w:b/>
          <w:lang w:val="de-DE"/>
        </w:rPr>
        <w:t xml:space="preserve">Kann sie </w:t>
      </w:r>
      <w:r w:rsidR="00A24BD8">
        <w:rPr>
          <w:rFonts w:ascii="Arial" w:hAnsi="Arial" w:cs="Arial"/>
          <w:b/>
          <w:lang w:val="de-DE"/>
        </w:rPr>
        <w:t xml:space="preserve">nun </w:t>
      </w:r>
      <w:r w:rsidR="00C118D0">
        <w:rPr>
          <w:rFonts w:ascii="Arial" w:hAnsi="Arial" w:cs="Arial"/>
          <w:b/>
          <w:lang w:val="de-DE"/>
        </w:rPr>
        <w:t xml:space="preserve">Ersatz für den ihr entstandenen Schaden verlangen? </w:t>
      </w:r>
      <w:r w:rsidR="00C118D0" w:rsidRPr="002B1566">
        <w:rPr>
          <w:rFonts w:ascii="Arial" w:hAnsi="Arial" w:cs="Arial"/>
          <w:b/>
          <w:lang w:val="de-DE"/>
        </w:rPr>
        <w:t>Welche Voraussetzungen müss</w:t>
      </w:r>
      <w:r w:rsidR="00C118D0">
        <w:rPr>
          <w:rFonts w:ascii="Arial" w:hAnsi="Arial" w:cs="Arial"/>
          <w:b/>
          <w:lang w:val="de-DE"/>
        </w:rPr>
        <w:t>t</w:t>
      </w:r>
      <w:r w:rsidR="00C118D0" w:rsidRPr="002B1566">
        <w:rPr>
          <w:rFonts w:ascii="Arial" w:hAnsi="Arial" w:cs="Arial"/>
          <w:b/>
          <w:lang w:val="de-DE"/>
        </w:rPr>
        <w:t xml:space="preserve">en </w:t>
      </w:r>
      <w:r w:rsidR="00C118D0">
        <w:rPr>
          <w:rFonts w:ascii="Arial" w:hAnsi="Arial" w:cs="Arial"/>
          <w:b/>
          <w:lang w:val="de-DE"/>
        </w:rPr>
        <w:t>dafür vorliegen? (5</w:t>
      </w:r>
      <w:r w:rsidR="00C118D0" w:rsidRPr="002B1566">
        <w:rPr>
          <w:rFonts w:ascii="Arial" w:hAnsi="Arial" w:cs="Arial"/>
          <w:b/>
          <w:lang w:val="de-DE"/>
        </w:rPr>
        <w:t xml:space="preserve">P) </w:t>
      </w:r>
    </w:p>
    <w:p w:rsidR="00C118D0" w:rsidRDefault="00C118D0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color w:val="0070C0"/>
          <w:u w:val="single"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C46F4C" w:rsidRDefault="00C46F4C" w:rsidP="00C118D0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C118D0" w:rsidRDefault="00C118D0" w:rsidP="00C118D0">
      <w:pPr>
        <w:numPr>
          <w:ilvl w:val="0"/>
          <w:numId w:val="8"/>
        </w:numPr>
        <w:tabs>
          <w:tab w:val="clear" w:pos="100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In welcher Entscheidung hat der EuGH erstmals einen solchen Anspruch zuerkannt? (1P)</w:t>
      </w:r>
    </w:p>
    <w:p w:rsidR="00C118D0" w:rsidRDefault="00C118D0" w:rsidP="00C118D0">
      <w:pPr>
        <w:spacing w:line="360" w:lineRule="auto"/>
        <w:jc w:val="both"/>
        <w:rPr>
          <w:rFonts w:ascii="Arial" w:hAnsi="Arial" w:cs="Arial"/>
          <w:color w:val="0070C0"/>
          <w:lang w:val="de-DE"/>
        </w:rPr>
      </w:pPr>
    </w:p>
    <w:p w:rsidR="00C46F4C" w:rsidRPr="007D1299" w:rsidRDefault="00C46F4C" w:rsidP="00C118D0">
      <w:pPr>
        <w:spacing w:line="360" w:lineRule="auto"/>
        <w:jc w:val="both"/>
        <w:rPr>
          <w:rFonts w:ascii="Arial" w:hAnsi="Arial" w:cs="Arial"/>
          <w:lang w:val="de-DE"/>
        </w:rPr>
      </w:pPr>
    </w:p>
    <w:p w:rsidR="00C118D0" w:rsidRPr="00815859" w:rsidRDefault="00C118D0" w:rsidP="00C118D0">
      <w:pPr>
        <w:numPr>
          <w:ilvl w:val="0"/>
          <w:numId w:val="8"/>
        </w:numPr>
        <w:tabs>
          <w:tab w:val="clear" w:pos="100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Vor welchem Gericht muss er den Schaden geltend machen?</w:t>
      </w:r>
      <w:r w:rsidRPr="00CF701F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>(1P)</w:t>
      </w:r>
    </w:p>
    <w:p w:rsidR="00C118D0" w:rsidRPr="007D1299" w:rsidRDefault="00C118D0" w:rsidP="00C118D0">
      <w:pPr>
        <w:spacing w:line="360" w:lineRule="auto"/>
        <w:rPr>
          <w:rFonts w:ascii="Arial" w:hAnsi="Arial" w:cs="Arial"/>
          <w:lang w:val="de-DE"/>
        </w:rPr>
      </w:pPr>
    </w:p>
    <w:p w:rsidR="004D7ED6" w:rsidRPr="00386BB3" w:rsidRDefault="004D7ED6" w:rsidP="00386BB3">
      <w:pPr>
        <w:spacing w:line="360" w:lineRule="auto"/>
        <w:jc w:val="both"/>
        <w:rPr>
          <w:rFonts w:ascii="Arial" w:hAnsi="Arial" w:cs="Arial"/>
          <w:szCs w:val="22"/>
          <w:lang w:val="de-DE"/>
        </w:rPr>
      </w:pPr>
    </w:p>
    <w:sectPr w:rsidR="004D7ED6" w:rsidRPr="00386BB3" w:rsidSect="004F1B39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7A" w:rsidRDefault="00B72F7A" w:rsidP="00851861">
      <w:r>
        <w:separator/>
      </w:r>
    </w:p>
  </w:endnote>
  <w:endnote w:type="continuationSeparator" w:id="0">
    <w:p w:rsidR="00B72F7A" w:rsidRDefault="00B72F7A" w:rsidP="0085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7A" w:rsidRDefault="00B72F7A" w:rsidP="00851861">
      <w:r>
        <w:separator/>
      </w:r>
    </w:p>
  </w:footnote>
  <w:footnote w:type="continuationSeparator" w:id="0">
    <w:p w:rsidR="00B72F7A" w:rsidRDefault="00B72F7A" w:rsidP="0085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4D" w:rsidRDefault="00661FB9">
    <w:pPr>
      <w:pStyle w:val="Kopfzeile"/>
    </w:pPr>
    <w:r>
      <w:t>[Fügen Sie bitte hier Ihren Namen und Ihre Matrikelnummer ein]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068"/>
    <w:multiLevelType w:val="hybridMultilevel"/>
    <w:tmpl w:val="D826A576"/>
    <w:lvl w:ilvl="0" w:tplc="253279F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88B"/>
    <w:multiLevelType w:val="multilevel"/>
    <w:tmpl w:val="1AAA53E2"/>
    <w:styleLink w:val="MootCourtSchriftsatz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u w:val="single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360" w:hanging="360"/>
      </w:pPr>
      <w:rPr>
        <w:b/>
        <w:u w:val="singl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68" w:hanging="360"/>
      </w:pPr>
      <w:rPr>
        <w:b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068" w:hanging="360"/>
      </w:pPr>
      <w:rPr>
        <w:i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2F97C38"/>
    <w:multiLevelType w:val="hybridMultilevel"/>
    <w:tmpl w:val="F42CD5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1047"/>
    <w:multiLevelType w:val="hybridMultilevel"/>
    <w:tmpl w:val="57944B0A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A5C04"/>
    <w:multiLevelType w:val="hybridMultilevel"/>
    <w:tmpl w:val="1C485064"/>
    <w:lvl w:ilvl="0" w:tplc="ACDAD53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32F77"/>
    <w:multiLevelType w:val="hybridMultilevel"/>
    <w:tmpl w:val="294CC8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062B"/>
    <w:multiLevelType w:val="hybridMultilevel"/>
    <w:tmpl w:val="91A4CA48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3120755"/>
    <w:multiLevelType w:val="hybridMultilevel"/>
    <w:tmpl w:val="F690817E"/>
    <w:lvl w:ilvl="0" w:tplc="0C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A755B24"/>
    <w:multiLevelType w:val="hybridMultilevel"/>
    <w:tmpl w:val="E9422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/>
          <w:b/>
          <w:u w:val="none"/>
        </w:rPr>
      </w:lvl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76"/>
    <w:rsid w:val="000005B0"/>
    <w:rsid w:val="00000A11"/>
    <w:rsid w:val="000022EC"/>
    <w:rsid w:val="00003FE1"/>
    <w:rsid w:val="0000419E"/>
    <w:rsid w:val="00004547"/>
    <w:rsid w:val="0000461D"/>
    <w:rsid w:val="00005758"/>
    <w:rsid w:val="0000728A"/>
    <w:rsid w:val="00007D28"/>
    <w:rsid w:val="00010793"/>
    <w:rsid w:val="000117CA"/>
    <w:rsid w:val="0001407B"/>
    <w:rsid w:val="00015CCA"/>
    <w:rsid w:val="00016424"/>
    <w:rsid w:val="00021B35"/>
    <w:rsid w:val="00021D56"/>
    <w:rsid w:val="000236CF"/>
    <w:rsid w:val="00023A98"/>
    <w:rsid w:val="000243C5"/>
    <w:rsid w:val="00025C0A"/>
    <w:rsid w:val="000277B5"/>
    <w:rsid w:val="00030635"/>
    <w:rsid w:val="00030686"/>
    <w:rsid w:val="0003271D"/>
    <w:rsid w:val="00032806"/>
    <w:rsid w:val="00032C76"/>
    <w:rsid w:val="000344E2"/>
    <w:rsid w:val="000348BE"/>
    <w:rsid w:val="00037902"/>
    <w:rsid w:val="000379F0"/>
    <w:rsid w:val="00041C27"/>
    <w:rsid w:val="0004226C"/>
    <w:rsid w:val="00042D92"/>
    <w:rsid w:val="00044A9F"/>
    <w:rsid w:val="0004599B"/>
    <w:rsid w:val="00045D28"/>
    <w:rsid w:val="00045D37"/>
    <w:rsid w:val="00046E05"/>
    <w:rsid w:val="00047221"/>
    <w:rsid w:val="00050A49"/>
    <w:rsid w:val="000533C8"/>
    <w:rsid w:val="000539BB"/>
    <w:rsid w:val="0005585D"/>
    <w:rsid w:val="000562FA"/>
    <w:rsid w:val="000569F8"/>
    <w:rsid w:val="0005783B"/>
    <w:rsid w:val="00061597"/>
    <w:rsid w:val="00061A6F"/>
    <w:rsid w:val="00061ABA"/>
    <w:rsid w:val="00062233"/>
    <w:rsid w:val="00062880"/>
    <w:rsid w:val="000637C0"/>
    <w:rsid w:val="000640F8"/>
    <w:rsid w:val="00065E21"/>
    <w:rsid w:val="00066431"/>
    <w:rsid w:val="00066E3A"/>
    <w:rsid w:val="00072BBC"/>
    <w:rsid w:val="00073474"/>
    <w:rsid w:val="00073F49"/>
    <w:rsid w:val="000823AB"/>
    <w:rsid w:val="00082FFD"/>
    <w:rsid w:val="00084E94"/>
    <w:rsid w:val="0008729E"/>
    <w:rsid w:val="000945E9"/>
    <w:rsid w:val="00095633"/>
    <w:rsid w:val="00096C23"/>
    <w:rsid w:val="000A1B6C"/>
    <w:rsid w:val="000A1DB9"/>
    <w:rsid w:val="000A32ED"/>
    <w:rsid w:val="000A44F3"/>
    <w:rsid w:val="000A5071"/>
    <w:rsid w:val="000A5A59"/>
    <w:rsid w:val="000A5C2A"/>
    <w:rsid w:val="000A6F62"/>
    <w:rsid w:val="000B139E"/>
    <w:rsid w:val="000B292D"/>
    <w:rsid w:val="000B507F"/>
    <w:rsid w:val="000B5C45"/>
    <w:rsid w:val="000C09A9"/>
    <w:rsid w:val="000C0F7B"/>
    <w:rsid w:val="000C1BA3"/>
    <w:rsid w:val="000C291A"/>
    <w:rsid w:val="000C44FD"/>
    <w:rsid w:val="000C50D4"/>
    <w:rsid w:val="000C5EA6"/>
    <w:rsid w:val="000C6F74"/>
    <w:rsid w:val="000C75FF"/>
    <w:rsid w:val="000C7778"/>
    <w:rsid w:val="000D2DCE"/>
    <w:rsid w:val="000D35DB"/>
    <w:rsid w:val="000D45E9"/>
    <w:rsid w:val="000D6B4F"/>
    <w:rsid w:val="000E2DB8"/>
    <w:rsid w:val="000E4127"/>
    <w:rsid w:val="000E511D"/>
    <w:rsid w:val="000E5198"/>
    <w:rsid w:val="000E75E6"/>
    <w:rsid w:val="000F11E8"/>
    <w:rsid w:val="000F28D7"/>
    <w:rsid w:val="000F2EF8"/>
    <w:rsid w:val="000F4190"/>
    <w:rsid w:val="000F5B27"/>
    <w:rsid w:val="000F733D"/>
    <w:rsid w:val="00100DE8"/>
    <w:rsid w:val="00104412"/>
    <w:rsid w:val="00104642"/>
    <w:rsid w:val="00104B52"/>
    <w:rsid w:val="00105407"/>
    <w:rsid w:val="00105798"/>
    <w:rsid w:val="0010614D"/>
    <w:rsid w:val="00106BF2"/>
    <w:rsid w:val="00107FE8"/>
    <w:rsid w:val="0011176E"/>
    <w:rsid w:val="001130CF"/>
    <w:rsid w:val="001133E1"/>
    <w:rsid w:val="0011345D"/>
    <w:rsid w:val="001138E9"/>
    <w:rsid w:val="00115828"/>
    <w:rsid w:val="00116D0F"/>
    <w:rsid w:val="00121EF2"/>
    <w:rsid w:val="0012205D"/>
    <w:rsid w:val="00122FDC"/>
    <w:rsid w:val="00123E58"/>
    <w:rsid w:val="00124564"/>
    <w:rsid w:val="00126852"/>
    <w:rsid w:val="00130AF6"/>
    <w:rsid w:val="00131513"/>
    <w:rsid w:val="00132096"/>
    <w:rsid w:val="00133695"/>
    <w:rsid w:val="00134608"/>
    <w:rsid w:val="00135700"/>
    <w:rsid w:val="001359C1"/>
    <w:rsid w:val="00135A6F"/>
    <w:rsid w:val="00135CFD"/>
    <w:rsid w:val="00140CAC"/>
    <w:rsid w:val="001432C4"/>
    <w:rsid w:val="001434AB"/>
    <w:rsid w:val="00143EAB"/>
    <w:rsid w:val="00144C9B"/>
    <w:rsid w:val="00144F5B"/>
    <w:rsid w:val="00145792"/>
    <w:rsid w:val="001467DD"/>
    <w:rsid w:val="0015220E"/>
    <w:rsid w:val="00152ED3"/>
    <w:rsid w:val="00153699"/>
    <w:rsid w:val="00153DD5"/>
    <w:rsid w:val="0015611D"/>
    <w:rsid w:val="0015615A"/>
    <w:rsid w:val="00162797"/>
    <w:rsid w:val="0016594C"/>
    <w:rsid w:val="0016640A"/>
    <w:rsid w:val="00170DFB"/>
    <w:rsid w:val="00170EA2"/>
    <w:rsid w:val="00173E36"/>
    <w:rsid w:val="00174D58"/>
    <w:rsid w:val="00174E3D"/>
    <w:rsid w:val="00175BAD"/>
    <w:rsid w:val="00176831"/>
    <w:rsid w:val="00176E2E"/>
    <w:rsid w:val="00181C5F"/>
    <w:rsid w:val="00184D75"/>
    <w:rsid w:val="00186170"/>
    <w:rsid w:val="001865B2"/>
    <w:rsid w:val="00187C49"/>
    <w:rsid w:val="00190A62"/>
    <w:rsid w:val="00191A3D"/>
    <w:rsid w:val="001937F6"/>
    <w:rsid w:val="00193841"/>
    <w:rsid w:val="00195CF9"/>
    <w:rsid w:val="001A0DA8"/>
    <w:rsid w:val="001A246E"/>
    <w:rsid w:val="001A329C"/>
    <w:rsid w:val="001A494C"/>
    <w:rsid w:val="001A5977"/>
    <w:rsid w:val="001A6504"/>
    <w:rsid w:val="001A769C"/>
    <w:rsid w:val="001B0191"/>
    <w:rsid w:val="001B055D"/>
    <w:rsid w:val="001B295D"/>
    <w:rsid w:val="001B3AF2"/>
    <w:rsid w:val="001B48AB"/>
    <w:rsid w:val="001B62E7"/>
    <w:rsid w:val="001B7B0C"/>
    <w:rsid w:val="001C0187"/>
    <w:rsid w:val="001C06C4"/>
    <w:rsid w:val="001C13C5"/>
    <w:rsid w:val="001C1D36"/>
    <w:rsid w:val="001C2393"/>
    <w:rsid w:val="001C28FE"/>
    <w:rsid w:val="001C5425"/>
    <w:rsid w:val="001C647C"/>
    <w:rsid w:val="001C78D4"/>
    <w:rsid w:val="001D0456"/>
    <w:rsid w:val="001D0BEB"/>
    <w:rsid w:val="001D0CDF"/>
    <w:rsid w:val="001D1ECF"/>
    <w:rsid w:val="001D27DE"/>
    <w:rsid w:val="001D599B"/>
    <w:rsid w:val="001E486F"/>
    <w:rsid w:val="001F291B"/>
    <w:rsid w:val="001F5A6A"/>
    <w:rsid w:val="001F7191"/>
    <w:rsid w:val="001F71E3"/>
    <w:rsid w:val="0020095D"/>
    <w:rsid w:val="0020283B"/>
    <w:rsid w:val="00203A5A"/>
    <w:rsid w:val="00203AE9"/>
    <w:rsid w:val="00204DD7"/>
    <w:rsid w:val="00205D11"/>
    <w:rsid w:val="00206B63"/>
    <w:rsid w:val="00213B46"/>
    <w:rsid w:val="00214676"/>
    <w:rsid w:val="00214B86"/>
    <w:rsid w:val="00220413"/>
    <w:rsid w:val="00222B3F"/>
    <w:rsid w:val="002235B3"/>
    <w:rsid w:val="00224351"/>
    <w:rsid w:val="00224BA9"/>
    <w:rsid w:val="00225E68"/>
    <w:rsid w:val="002268AF"/>
    <w:rsid w:val="00227A41"/>
    <w:rsid w:val="00230429"/>
    <w:rsid w:val="002336BE"/>
    <w:rsid w:val="00235AEC"/>
    <w:rsid w:val="002377FD"/>
    <w:rsid w:val="0024068B"/>
    <w:rsid w:val="0024109B"/>
    <w:rsid w:val="00242DFA"/>
    <w:rsid w:val="00243397"/>
    <w:rsid w:val="00243C4B"/>
    <w:rsid w:val="00244889"/>
    <w:rsid w:val="00244FD9"/>
    <w:rsid w:val="002474C6"/>
    <w:rsid w:val="002502E2"/>
    <w:rsid w:val="00250466"/>
    <w:rsid w:val="00250A56"/>
    <w:rsid w:val="00254A07"/>
    <w:rsid w:val="00254C97"/>
    <w:rsid w:val="002551C1"/>
    <w:rsid w:val="00255A25"/>
    <w:rsid w:val="00262360"/>
    <w:rsid w:val="00262B46"/>
    <w:rsid w:val="00263026"/>
    <w:rsid w:val="002633D5"/>
    <w:rsid w:val="0026701D"/>
    <w:rsid w:val="00267702"/>
    <w:rsid w:val="002677C3"/>
    <w:rsid w:val="00271213"/>
    <w:rsid w:val="00271956"/>
    <w:rsid w:val="00272002"/>
    <w:rsid w:val="002722CD"/>
    <w:rsid w:val="00272BBD"/>
    <w:rsid w:val="0027405B"/>
    <w:rsid w:val="00276291"/>
    <w:rsid w:val="0028038D"/>
    <w:rsid w:val="00282B3E"/>
    <w:rsid w:val="00285772"/>
    <w:rsid w:val="00285DB7"/>
    <w:rsid w:val="0028663A"/>
    <w:rsid w:val="002873B9"/>
    <w:rsid w:val="00287AFF"/>
    <w:rsid w:val="002929AB"/>
    <w:rsid w:val="00292E36"/>
    <w:rsid w:val="00295052"/>
    <w:rsid w:val="002963F8"/>
    <w:rsid w:val="002A09D1"/>
    <w:rsid w:val="002A225C"/>
    <w:rsid w:val="002A2813"/>
    <w:rsid w:val="002A433D"/>
    <w:rsid w:val="002A50BD"/>
    <w:rsid w:val="002A6C9F"/>
    <w:rsid w:val="002A788B"/>
    <w:rsid w:val="002A78A8"/>
    <w:rsid w:val="002B025C"/>
    <w:rsid w:val="002B1566"/>
    <w:rsid w:val="002B348C"/>
    <w:rsid w:val="002B3D3B"/>
    <w:rsid w:val="002B3FCB"/>
    <w:rsid w:val="002B53DA"/>
    <w:rsid w:val="002B6EE1"/>
    <w:rsid w:val="002B72E9"/>
    <w:rsid w:val="002B7F4F"/>
    <w:rsid w:val="002C029A"/>
    <w:rsid w:val="002C1419"/>
    <w:rsid w:val="002C22A2"/>
    <w:rsid w:val="002C26BC"/>
    <w:rsid w:val="002C34E2"/>
    <w:rsid w:val="002C43B2"/>
    <w:rsid w:val="002C4717"/>
    <w:rsid w:val="002C5FAD"/>
    <w:rsid w:val="002C76ED"/>
    <w:rsid w:val="002D0137"/>
    <w:rsid w:val="002D09E4"/>
    <w:rsid w:val="002D153D"/>
    <w:rsid w:val="002D15FB"/>
    <w:rsid w:val="002D736B"/>
    <w:rsid w:val="002D7DA0"/>
    <w:rsid w:val="002E06D3"/>
    <w:rsid w:val="002E3920"/>
    <w:rsid w:val="002E3B44"/>
    <w:rsid w:val="002E43D2"/>
    <w:rsid w:val="002E5283"/>
    <w:rsid w:val="002E6C65"/>
    <w:rsid w:val="002E7CFD"/>
    <w:rsid w:val="002E7DB3"/>
    <w:rsid w:val="002F038A"/>
    <w:rsid w:val="002F12B0"/>
    <w:rsid w:val="002F378D"/>
    <w:rsid w:val="002F5F46"/>
    <w:rsid w:val="002F6179"/>
    <w:rsid w:val="003014CF"/>
    <w:rsid w:val="003027E1"/>
    <w:rsid w:val="00302DA3"/>
    <w:rsid w:val="003035E5"/>
    <w:rsid w:val="00305355"/>
    <w:rsid w:val="00306FC8"/>
    <w:rsid w:val="003104C8"/>
    <w:rsid w:val="00310C96"/>
    <w:rsid w:val="003136D7"/>
    <w:rsid w:val="00313B31"/>
    <w:rsid w:val="003168D2"/>
    <w:rsid w:val="00317AF5"/>
    <w:rsid w:val="003201DD"/>
    <w:rsid w:val="00321C9A"/>
    <w:rsid w:val="00325639"/>
    <w:rsid w:val="00326460"/>
    <w:rsid w:val="003274C6"/>
    <w:rsid w:val="003276AC"/>
    <w:rsid w:val="00327866"/>
    <w:rsid w:val="003302F6"/>
    <w:rsid w:val="00332074"/>
    <w:rsid w:val="00340F64"/>
    <w:rsid w:val="003430F8"/>
    <w:rsid w:val="0034761F"/>
    <w:rsid w:val="00351081"/>
    <w:rsid w:val="00352060"/>
    <w:rsid w:val="003522BD"/>
    <w:rsid w:val="00352363"/>
    <w:rsid w:val="00353D44"/>
    <w:rsid w:val="00356017"/>
    <w:rsid w:val="00356CD3"/>
    <w:rsid w:val="00357D62"/>
    <w:rsid w:val="0036025B"/>
    <w:rsid w:val="003609C6"/>
    <w:rsid w:val="00360F0B"/>
    <w:rsid w:val="003639D7"/>
    <w:rsid w:val="00363AF0"/>
    <w:rsid w:val="00364538"/>
    <w:rsid w:val="003645BA"/>
    <w:rsid w:val="00364DCB"/>
    <w:rsid w:val="00366552"/>
    <w:rsid w:val="00366913"/>
    <w:rsid w:val="00370090"/>
    <w:rsid w:val="00372D41"/>
    <w:rsid w:val="00380C2C"/>
    <w:rsid w:val="00382BDB"/>
    <w:rsid w:val="00383DF6"/>
    <w:rsid w:val="00383E79"/>
    <w:rsid w:val="003840A0"/>
    <w:rsid w:val="00385EA7"/>
    <w:rsid w:val="00386829"/>
    <w:rsid w:val="00386BB3"/>
    <w:rsid w:val="00390D55"/>
    <w:rsid w:val="0039245C"/>
    <w:rsid w:val="00392D31"/>
    <w:rsid w:val="0039581F"/>
    <w:rsid w:val="00395D29"/>
    <w:rsid w:val="00396C51"/>
    <w:rsid w:val="003976FB"/>
    <w:rsid w:val="003A274A"/>
    <w:rsid w:val="003A28AF"/>
    <w:rsid w:val="003A31FF"/>
    <w:rsid w:val="003A4F7D"/>
    <w:rsid w:val="003B08C8"/>
    <w:rsid w:val="003B19CA"/>
    <w:rsid w:val="003B2645"/>
    <w:rsid w:val="003B4371"/>
    <w:rsid w:val="003B535C"/>
    <w:rsid w:val="003B5DB7"/>
    <w:rsid w:val="003B665F"/>
    <w:rsid w:val="003B70C8"/>
    <w:rsid w:val="003B7439"/>
    <w:rsid w:val="003C0136"/>
    <w:rsid w:val="003C20BD"/>
    <w:rsid w:val="003C22FD"/>
    <w:rsid w:val="003C432B"/>
    <w:rsid w:val="003C46D4"/>
    <w:rsid w:val="003C5999"/>
    <w:rsid w:val="003D18C2"/>
    <w:rsid w:val="003D28EC"/>
    <w:rsid w:val="003D3AB2"/>
    <w:rsid w:val="003D7B85"/>
    <w:rsid w:val="003E0135"/>
    <w:rsid w:val="003E0D8D"/>
    <w:rsid w:val="003E46B5"/>
    <w:rsid w:val="003E7634"/>
    <w:rsid w:val="003F08FA"/>
    <w:rsid w:val="003F343A"/>
    <w:rsid w:val="003F5F47"/>
    <w:rsid w:val="00400649"/>
    <w:rsid w:val="00401CC2"/>
    <w:rsid w:val="004020BC"/>
    <w:rsid w:val="004025B0"/>
    <w:rsid w:val="004032ED"/>
    <w:rsid w:val="00405306"/>
    <w:rsid w:val="004063CD"/>
    <w:rsid w:val="00407184"/>
    <w:rsid w:val="0040795E"/>
    <w:rsid w:val="00410327"/>
    <w:rsid w:val="00410857"/>
    <w:rsid w:val="004140A6"/>
    <w:rsid w:val="00414705"/>
    <w:rsid w:val="004148D4"/>
    <w:rsid w:val="004158C1"/>
    <w:rsid w:val="00415D17"/>
    <w:rsid w:val="004166BC"/>
    <w:rsid w:val="00421815"/>
    <w:rsid w:val="00421A76"/>
    <w:rsid w:val="004222D3"/>
    <w:rsid w:val="004232F0"/>
    <w:rsid w:val="00425944"/>
    <w:rsid w:val="00427042"/>
    <w:rsid w:val="00432F75"/>
    <w:rsid w:val="00433AB7"/>
    <w:rsid w:val="004343D2"/>
    <w:rsid w:val="004365FB"/>
    <w:rsid w:val="0044017C"/>
    <w:rsid w:val="00440EDE"/>
    <w:rsid w:val="00441CDC"/>
    <w:rsid w:val="0044277C"/>
    <w:rsid w:val="00443007"/>
    <w:rsid w:val="00444CE1"/>
    <w:rsid w:val="004470B5"/>
    <w:rsid w:val="00447817"/>
    <w:rsid w:val="00451198"/>
    <w:rsid w:val="00454CDB"/>
    <w:rsid w:val="00457E1D"/>
    <w:rsid w:val="00461FC3"/>
    <w:rsid w:val="0046405B"/>
    <w:rsid w:val="00470274"/>
    <w:rsid w:val="00472543"/>
    <w:rsid w:val="00475426"/>
    <w:rsid w:val="00475442"/>
    <w:rsid w:val="00476E55"/>
    <w:rsid w:val="0047709C"/>
    <w:rsid w:val="00480263"/>
    <w:rsid w:val="00482B0D"/>
    <w:rsid w:val="00484F23"/>
    <w:rsid w:val="00490ACA"/>
    <w:rsid w:val="00491A73"/>
    <w:rsid w:val="0049268E"/>
    <w:rsid w:val="004928F7"/>
    <w:rsid w:val="004936DE"/>
    <w:rsid w:val="0049460F"/>
    <w:rsid w:val="00495D3A"/>
    <w:rsid w:val="00495F13"/>
    <w:rsid w:val="00496981"/>
    <w:rsid w:val="0049698F"/>
    <w:rsid w:val="00496CF3"/>
    <w:rsid w:val="0049707B"/>
    <w:rsid w:val="00497573"/>
    <w:rsid w:val="004A1AD0"/>
    <w:rsid w:val="004A51B7"/>
    <w:rsid w:val="004A6E86"/>
    <w:rsid w:val="004A724B"/>
    <w:rsid w:val="004B0C4C"/>
    <w:rsid w:val="004B2245"/>
    <w:rsid w:val="004B5076"/>
    <w:rsid w:val="004B597B"/>
    <w:rsid w:val="004B786B"/>
    <w:rsid w:val="004B7D8B"/>
    <w:rsid w:val="004C055F"/>
    <w:rsid w:val="004C1B6E"/>
    <w:rsid w:val="004C3E3C"/>
    <w:rsid w:val="004C4BA6"/>
    <w:rsid w:val="004C5C68"/>
    <w:rsid w:val="004C64C4"/>
    <w:rsid w:val="004C7825"/>
    <w:rsid w:val="004D2E53"/>
    <w:rsid w:val="004D4330"/>
    <w:rsid w:val="004D748F"/>
    <w:rsid w:val="004D7ED6"/>
    <w:rsid w:val="004E1692"/>
    <w:rsid w:val="004E2E48"/>
    <w:rsid w:val="004E33BB"/>
    <w:rsid w:val="004E6242"/>
    <w:rsid w:val="004E798E"/>
    <w:rsid w:val="004E7BE1"/>
    <w:rsid w:val="004F0223"/>
    <w:rsid w:val="004F04BD"/>
    <w:rsid w:val="004F1612"/>
    <w:rsid w:val="004F1B39"/>
    <w:rsid w:val="004F3144"/>
    <w:rsid w:val="004F4ACB"/>
    <w:rsid w:val="004F53AA"/>
    <w:rsid w:val="004F6A21"/>
    <w:rsid w:val="004F6AA5"/>
    <w:rsid w:val="005038E1"/>
    <w:rsid w:val="0050491C"/>
    <w:rsid w:val="005069D1"/>
    <w:rsid w:val="005073E2"/>
    <w:rsid w:val="00507429"/>
    <w:rsid w:val="005102CC"/>
    <w:rsid w:val="00512941"/>
    <w:rsid w:val="0051352F"/>
    <w:rsid w:val="00513D3F"/>
    <w:rsid w:val="00515E0C"/>
    <w:rsid w:val="00517710"/>
    <w:rsid w:val="00517982"/>
    <w:rsid w:val="00524F97"/>
    <w:rsid w:val="0052650E"/>
    <w:rsid w:val="00526996"/>
    <w:rsid w:val="00527C44"/>
    <w:rsid w:val="00532E9C"/>
    <w:rsid w:val="00532FB9"/>
    <w:rsid w:val="0053354E"/>
    <w:rsid w:val="005336F6"/>
    <w:rsid w:val="0053512A"/>
    <w:rsid w:val="00535659"/>
    <w:rsid w:val="00537081"/>
    <w:rsid w:val="005375E6"/>
    <w:rsid w:val="00542859"/>
    <w:rsid w:val="0054641D"/>
    <w:rsid w:val="00547AAE"/>
    <w:rsid w:val="00550105"/>
    <w:rsid w:val="00551A17"/>
    <w:rsid w:val="005521AD"/>
    <w:rsid w:val="00552CDC"/>
    <w:rsid w:val="00553BDB"/>
    <w:rsid w:val="00555A94"/>
    <w:rsid w:val="0056136E"/>
    <w:rsid w:val="00562510"/>
    <w:rsid w:val="00564CB1"/>
    <w:rsid w:val="005666C4"/>
    <w:rsid w:val="005729BF"/>
    <w:rsid w:val="00572ED0"/>
    <w:rsid w:val="005731F2"/>
    <w:rsid w:val="00574F22"/>
    <w:rsid w:val="00574FA5"/>
    <w:rsid w:val="00581103"/>
    <w:rsid w:val="005816EC"/>
    <w:rsid w:val="00584E3C"/>
    <w:rsid w:val="00585077"/>
    <w:rsid w:val="00586463"/>
    <w:rsid w:val="00587DBA"/>
    <w:rsid w:val="00590C32"/>
    <w:rsid w:val="005921C7"/>
    <w:rsid w:val="005928C9"/>
    <w:rsid w:val="005935EB"/>
    <w:rsid w:val="0059386E"/>
    <w:rsid w:val="00593886"/>
    <w:rsid w:val="005944E2"/>
    <w:rsid w:val="005947E2"/>
    <w:rsid w:val="00595009"/>
    <w:rsid w:val="00595B7D"/>
    <w:rsid w:val="005A0C30"/>
    <w:rsid w:val="005A2BB2"/>
    <w:rsid w:val="005A3078"/>
    <w:rsid w:val="005A43E3"/>
    <w:rsid w:val="005A537B"/>
    <w:rsid w:val="005B0E40"/>
    <w:rsid w:val="005B17A5"/>
    <w:rsid w:val="005B2672"/>
    <w:rsid w:val="005B2E7E"/>
    <w:rsid w:val="005B30AD"/>
    <w:rsid w:val="005B4B6A"/>
    <w:rsid w:val="005B63EC"/>
    <w:rsid w:val="005B6960"/>
    <w:rsid w:val="005C079C"/>
    <w:rsid w:val="005C1F49"/>
    <w:rsid w:val="005C3934"/>
    <w:rsid w:val="005C476F"/>
    <w:rsid w:val="005C4D8B"/>
    <w:rsid w:val="005C75A8"/>
    <w:rsid w:val="005D19B7"/>
    <w:rsid w:val="005D1CDA"/>
    <w:rsid w:val="005D233F"/>
    <w:rsid w:val="005D712E"/>
    <w:rsid w:val="005D7D52"/>
    <w:rsid w:val="005E1743"/>
    <w:rsid w:val="005E2A58"/>
    <w:rsid w:val="005E2D87"/>
    <w:rsid w:val="005E2F31"/>
    <w:rsid w:val="005E51E8"/>
    <w:rsid w:val="005E5A2A"/>
    <w:rsid w:val="005E75B6"/>
    <w:rsid w:val="005F268C"/>
    <w:rsid w:val="005F3CEA"/>
    <w:rsid w:val="005F3F1F"/>
    <w:rsid w:val="005F5B0D"/>
    <w:rsid w:val="005F5DB0"/>
    <w:rsid w:val="005F6589"/>
    <w:rsid w:val="005F721E"/>
    <w:rsid w:val="00600D61"/>
    <w:rsid w:val="00600E65"/>
    <w:rsid w:val="0060147A"/>
    <w:rsid w:val="00602439"/>
    <w:rsid w:val="00602736"/>
    <w:rsid w:val="00602799"/>
    <w:rsid w:val="006065D5"/>
    <w:rsid w:val="00607C04"/>
    <w:rsid w:val="00610187"/>
    <w:rsid w:val="00612A4F"/>
    <w:rsid w:val="00614337"/>
    <w:rsid w:val="006147AB"/>
    <w:rsid w:val="006148AD"/>
    <w:rsid w:val="0061518B"/>
    <w:rsid w:val="0061762C"/>
    <w:rsid w:val="00620499"/>
    <w:rsid w:val="00622AED"/>
    <w:rsid w:val="00624F5E"/>
    <w:rsid w:val="006250A2"/>
    <w:rsid w:val="00625EDC"/>
    <w:rsid w:val="00626514"/>
    <w:rsid w:val="006278CF"/>
    <w:rsid w:val="00631C97"/>
    <w:rsid w:val="006353D6"/>
    <w:rsid w:val="00635956"/>
    <w:rsid w:val="00642887"/>
    <w:rsid w:val="00643A2A"/>
    <w:rsid w:val="00643C0E"/>
    <w:rsid w:val="00644727"/>
    <w:rsid w:val="00651684"/>
    <w:rsid w:val="0065246B"/>
    <w:rsid w:val="0065289F"/>
    <w:rsid w:val="006529B6"/>
    <w:rsid w:val="00653B43"/>
    <w:rsid w:val="00655FC1"/>
    <w:rsid w:val="006564D4"/>
    <w:rsid w:val="00656E25"/>
    <w:rsid w:val="00657D7D"/>
    <w:rsid w:val="0066059C"/>
    <w:rsid w:val="00661FB9"/>
    <w:rsid w:val="006631EC"/>
    <w:rsid w:val="00664162"/>
    <w:rsid w:val="00665682"/>
    <w:rsid w:val="00666E9D"/>
    <w:rsid w:val="00671C23"/>
    <w:rsid w:val="0067374D"/>
    <w:rsid w:val="00674692"/>
    <w:rsid w:val="00674B5E"/>
    <w:rsid w:val="006755BF"/>
    <w:rsid w:val="006759EF"/>
    <w:rsid w:val="00676AAB"/>
    <w:rsid w:val="00676CB7"/>
    <w:rsid w:val="00677BB2"/>
    <w:rsid w:val="006845CC"/>
    <w:rsid w:val="00687836"/>
    <w:rsid w:val="00692088"/>
    <w:rsid w:val="0069328D"/>
    <w:rsid w:val="00694002"/>
    <w:rsid w:val="006968D5"/>
    <w:rsid w:val="006A0834"/>
    <w:rsid w:val="006A56EB"/>
    <w:rsid w:val="006A5D13"/>
    <w:rsid w:val="006A73CC"/>
    <w:rsid w:val="006B0B48"/>
    <w:rsid w:val="006B1146"/>
    <w:rsid w:val="006B1403"/>
    <w:rsid w:val="006B3CA4"/>
    <w:rsid w:val="006B49AE"/>
    <w:rsid w:val="006B5BE1"/>
    <w:rsid w:val="006B5DA4"/>
    <w:rsid w:val="006B664F"/>
    <w:rsid w:val="006B7489"/>
    <w:rsid w:val="006B7E25"/>
    <w:rsid w:val="006C0E3E"/>
    <w:rsid w:val="006C13B2"/>
    <w:rsid w:val="006C15F2"/>
    <w:rsid w:val="006C1676"/>
    <w:rsid w:val="006C2B12"/>
    <w:rsid w:val="006C2B9D"/>
    <w:rsid w:val="006C3437"/>
    <w:rsid w:val="006C4C6D"/>
    <w:rsid w:val="006C5CFD"/>
    <w:rsid w:val="006C7D5D"/>
    <w:rsid w:val="006D0AC9"/>
    <w:rsid w:val="006D131F"/>
    <w:rsid w:val="006D55A9"/>
    <w:rsid w:val="006D63A1"/>
    <w:rsid w:val="006D6DC9"/>
    <w:rsid w:val="006E0203"/>
    <w:rsid w:val="006E0D7F"/>
    <w:rsid w:val="006E3D7A"/>
    <w:rsid w:val="006E7525"/>
    <w:rsid w:val="006F17F3"/>
    <w:rsid w:val="006F2178"/>
    <w:rsid w:val="006F2AF5"/>
    <w:rsid w:val="006F2DB5"/>
    <w:rsid w:val="006F2FEB"/>
    <w:rsid w:val="006F778A"/>
    <w:rsid w:val="007011D3"/>
    <w:rsid w:val="007026D1"/>
    <w:rsid w:val="00702B0D"/>
    <w:rsid w:val="007030C1"/>
    <w:rsid w:val="007046C8"/>
    <w:rsid w:val="00705E6A"/>
    <w:rsid w:val="0071007C"/>
    <w:rsid w:val="007119F4"/>
    <w:rsid w:val="00712B15"/>
    <w:rsid w:val="00714970"/>
    <w:rsid w:val="00715CE2"/>
    <w:rsid w:val="00717155"/>
    <w:rsid w:val="00720E46"/>
    <w:rsid w:val="00721B66"/>
    <w:rsid w:val="0072205E"/>
    <w:rsid w:val="007230E1"/>
    <w:rsid w:val="007242F0"/>
    <w:rsid w:val="00725791"/>
    <w:rsid w:val="00726350"/>
    <w:rsid w:val="00727091"/>
    <w:rsid w:val="00734EDA"/>
    <w:rsid w:val="007367E7"/>
    <w:rsid w:val="00742B9C"/>
    <w:rsid w:val="00743E01"/>
    <w:rsid w:val="007445DF"/>
    <w:rsid w:val="00746316"/>
    <w:rsid w:val="007464EF"/>
    <w:rsid w:val="00747778"/>
    <w:rsid w:val="00747A78"/>
    <w:rsid w:val="00747D67"/>
    <w:rsid w:val="00752CC3"/>
    <w:rsid w:val="00755E5A"/>
    <w:rsid w:val="00756E61"/>
    <w:rsid w:val="00760FBB"/>
    <w:rsid w:val="007614D2"/>
    <w:rsid w:val="00764B94"/>
    <w:rsid w:val="00764C0E"/>
    <w:rsid w:val="00771EB7"/>
    <w:rsid w:val="0077373D"/>
    <w:rsid w:val="007765CE"/>
    <w:rsid w:val="0077757C"/>
    <w:rsid w:val="007801AC"/>
    <w:rsid w:val="0078286C"/>
    <w:rsid w:val="00783BD2"/>
    <w:rsid w:val="007872F2"/>
    <w:rsid w:val="007908DD"/>
    <w:rsid w:val="0079107C"/>
    <w:rsid w:val="00791361"/>
    <w:rsid w:val="00792511"/>
    <w:rsid w:val="007925C8"/>
    <w:rsid w:val="0079314F"/>
    <w:rsid w:val="00794AAE"/>
    <w:rsid w:val="00794D24"/>
    <w:rsid w:val="0079567A"/>
    <w:rsid w:val="007966E2"/>
    <w:rsid w:val="007A1055"/>
    <w:rsid w:val="007A17C2"/>
    <w:rsid w:val="007A4005"/>
    <w:rsid w:val="007A4A6B"/>
    <w:rsid w:val="007A4B0A"/>
    <w:rsid w:val="007A4CA7"/>
    <w:rsid w:val="007A69C9"/>
    <w:rsid w:val="007B12F2"/>
    <w:rsid w:val="007B1628"/>
    <w:rsid w:val="007B27E3"/>
    <w:rsid w:val="007B38CC"/>
    <w:rsid w:val="007B75AD"/>
    <w:rsid w:val="007C29E5"/>
    <w:rsid w:val="007C356A"/>
    <w:rsid w:val="007C7675"/>
    <w:rsid w:val="007D03FC"/>
    <w:rsid w:val="007D1299"/>
    <w:rsid w:val="007D4736"/>
    <w:rsid w:val="007D67E5"/>
    <w:rsid w:val="007D7CCB"/>
    <w:rsid w:val="007E245D"/>
    <w:rsid w:val="007E5196"/>
    <w:rsid w:val="007E6FB8"/>
    <w:rsid w:val="007E71CF"/>
    <w:rsid w:val="007F0E22"/>
    <w:rsid w:val="007F22F5"/>
    <w:rsid w:val="007F2F3B"/>
    <w:rsid w:val="007F5277"/>
    <w:rsid w:val="007F5468"/>
    <w:rsid w:val="007F57DA"/>
    <w:rsid w:val="007F7E60"/>
    <w:rsid w:val="00801243"/>
    <w:rsid w:val="008027AB"/>
    <w:rsid w:val="0080303D"/>
    <w:rsid w:val="00804790"/>
    <w:rsid w:val="008065E3"/>
    <w:rsid w:val="00806649"/>
    <w:rsid w:val="00807676"/>
    <w:rsid w:val="008102DE"/>
    <w:rsid w:val="0081040C"/>
    <w:rsid w:val="00810877"/>
    <w:rsid w:val="00811F96"/>
    <w:rsid w:val="00815338"/>
    <w:rsid w:val="00815859"/>
    <w:rsid w:val="008175D4"/>
    <w:rsid w:val="00817E92"/>
    <w:rsid w:val="00821C96"/>
    <w:rsid w:val="008234F0"/>
    <w:rsid w:val="00824801"/>
    <w:rsid w:val="00825394"/>
    <w:rsid w:val="00832878"/>
    <w:rsid w:val="00833A92"/>
    <w:rsid w:val="00833B03"/>
    <w:rsid w:val="00834709"/>
    <w:rsid w:val="008356A8"/>
    <w:rsid w:val="00836041"/>
    <w:rsid w:val="00837E02"/>
    <w:rsid w:val="00842691"/>
    <w:rsid w:val="008449D0"/>
    <w:rsid w:val="00850BD4"/>
    <w:rsid w:val="00851861"/>
    <w:rsid w:val="0085188D"/>
    <w:rsid w:val="00851DA0"/>
    <w:rsid w:val="00854927"/>
    <w:rsid w:val="00855FDE"/>
    <w:rsid w:val="008560D6"/>
    <w:rsid w:val="008608C8"/>
    <w:rsid w:val="00860EFD"/>
    <w:rsid w:val="00863AF0"/>
    <w:rsid w:val="008654BA"/>
    <w:rsid w:val="008657E0"/>
    <w:rsid w:val="00866672"/>
    <w:rsid w:val="0087147B"/>
    <w:rsid w:val="0087516F"/>
    <w:rsid w:val="00876842"/>
    <w:rsid w:val="00876CC6"/>
    <w:rsid w:val="00880D0C"/>
    <w:rsid w:val="0088211A"/>
    <w:rsid w:val="00885297"/>
    <w:rsid w:val="008854EC"/>
    <w:rsid w:val="00890070"/>
    <w:rsid w:val="0089144C"/>
    <w:rsid w:val="008915F8"/>
    <w:rsid w:val="00892CFC"/>
    <w:rsid w:val="008938CF"/>
    <w:rsid w:val="00894348"/>
    <w:rsid w:val="00895397"/>
    <w:rsid w:val="00895AC9"/>
    <w:rsid w:val="00896F46"/>
    <w:rsid w:val="008A1200"/>
    <w:rsid w:val="008A2B76"/>
    <w:rsid w:val="008A64F2"/>
    <w:rsid w:val="008A787E"/>
    <w:rsid w:val="008A7880"/>
    <w:rsid w:val="008A7CA0"/>
    <w:rsid w:val="008B09E9"/>
    <w:rsid w:val="008B6F5F"/>
    <w:rsid w:val="008C1BA4"/>
    <w:rsid w:val="008C2DDA"/>
    <w:rsid w:val="008C4250"/>
    <w:rsid w:val="008C6F97"/>
    <w:rsid w:val="008C7BEF"/>
    <w:rsid w:val="008C7EEB"/>
    <w:rsid w:val="008D181F"/>
    <w:rsid w:val="008D1D0A"/>
    <w:rsid w:val="008D4E9D"/>
    <w:rsid w:val="008D53A3"/>
    <w:rsid w:val="008E0101"/>
    <w:rsid w:val="008E02A1"/>
    <w:rsid w:val="008E21CC"/>
    <w:rsid w:val="008E571F"/>
    <w:rsid w:val="008F01D8"/>
    <w:rsid w:val="008F3961"/>
    <w:rsid w:val="008F4599"/>
    <w:rsid w:val="008F4E17"/>
    <w:rsid w:val="008F52FF"/>
    <w:rsid w:val="008F6E37"/>
    <w:rsid w:val="008F7718"/>
    <w:rsid w:val="008F7A0D"/>
    <w:rsid w:val="00901A50"/>
    <w:rsid w:val="00901AAE"/>
    <w:rsid w:val="0090307B"/>
    <w:rsid w:val="009037F3"/>
    <w:rsid w:val="00904AB8"/>
    <w:rsid w:val="00907C23"/>
    <w:rsid w:val="00907F70"/>
    <w:rsid w:val="0091119C"/>
    <w:rsid w:val="00911B8C"/>
    <w:rsid w:val="00911BCF"/>
    <w:rsid w:val="0091253B"/>
    <w:rsid w:val="009139CA"/>
    <w:rsid w:val="00914CB6"/>
    <w:rsid w:val="00915751"/>
    <w:rsid w:val="0092312A"/>
    <w:rsid w:val="00924DF4"/>
    <w:rsid w:val="009321DB"/>
    <w:rsid w:val="00934612"/>
    <w:rsid w:val="00934AA6"/>
    <w:rsid w:val="00935CD0"/>
    <w:rsid w:val="0093737B"/>
    <w:rsid w:val="00941376"/>
    <w:rsid w:val="009419ED"/>
    <w:rsid w:val="009421AF"/>
    <w:rsid w:val="00944937"/>
    <w:rsid w:val="00944A1E"/>
    <w:rsid w:val="009455DE"/>
    <w:rsid w:val="009469DD"/>
    <w:rsid w:val="00951332"/>
    <w:rsid w:val="00953098"/>
    <w:rsid w:val="009531DE"/>
    <w:rsid w:val="009534B8"/>
    <w:rsid w:val="00954B61"/>
    <w:rsid w:val="0095726D"/>
    <w:rsid w:val="00957629"/>
    <w:rsid w:val="00957BE1"/>
    <w:rsid w:val="00961857"/>
    <w:rsid w:val="009631C8"/>
    <w:rsid w:val="00964AE3"/>
    <w:rsid w:val="00966D5B"/>
    <w:rsid w:val="00967733"/>
    <w:rsid w:val="00970EF0"/>
    <w:rsid w:val="00973F6B"/>
    <w:rsid w:val="0097487C"/>
    <w:rsid w:val="00982131"/>
    <w:rsid w:val="00990FFB"/>
    <w:rsid w:val="00995494"/>
    <w:rsid w:val="009955E2"/>
    <w:rsid w:val="00996CE9"/>
    <w:rsid w:val="009A0D9C"/>
    <w:rsid w:val="009A1C90"/>
    <w:rsid w:val="009A1FCE"/>
    <w:rsid w:val="009A4316"/>
    <w:rsid w:val="009A71A7"/>
    <w:rsid w:val="009A77FB"/>
    <w:rsid w:val="009A78DE"/>
    <w:rsid w:val="009B22F7"/>
    <w:rsid w:val="009B260A"/>
    <w:rsid w:val="009B3419"/>
    <w:rsid w:val="009B3617"/>
    <w:rsid w:val="009B59E8"/>
    <w:rsid w:val="009B75E9"/>
    <w:rsid w:val="009C1847"/>
    <w:rsid w:val="009D33D1"/>
    <w:rsid w:val="009D554D"/>
    <w:rsid w:val="009D5C6F"/>
    <w:rsid w:val="009D7CB4"/>
    <w:rsid w:val="009D7DEF"/>
    <w:rsid w:val="009E0FB1"/>
    <w:rsid w:val="009E1D77"/>
    <w:rsid w:val="009E3F48"/>
    <w:rsid w:val="009E4C6D"/>
    <w:rsid w:val="009E50AD"/>
    <w:rsid w:val="009E74C3"/>
    <w:rsid w:val="009E7A59"/>
    <w:rsid w:val="009F159A"/>
    <w:rsid w:val="009F3EE9"/>
    <w:rsid w:val="009F4853"/>
    <w:rsid w:val="00A00030"/>
    <w:rsid w:val="00A02079"/>
    <w:rsid w:val="00A03216"/>
    <w:rsid w:val="00A0347C"/>
    <w:rsid w:val="00A040A1"/>
    <w:rsid w:val="00A04AEE"/>
    <w:rsid w:val="00A05B3D"/>
    <w:rsid w:val="00A066A2"/>
    <w:rsid w:val="00A07066"/>
    <w:rsid w:val="00A1076C"/>
    <w:rsid w:val="00A1196D"/>
    <w:rsid w:val="00A11C59"/>
    <w:rsid w:val="00A15E5A"/>
    <w:rsid w:val="00A1632E"/>
    <w:rsid w:val="00A16702"/>
    <w:rsid w:val="00A17F96"/>
    <w:rsid w:val="00A24BD8"/>
    <w:rsid w:val="00A26C7D"/>
    <w:rsid w:val="00A27FCF"/>
    <w:rsid w:val="00A30CC9"/>
    <w:rsid w:val="00A30EC4"/>
    <w:rsid w:val="00A3159B"/>
    <w:rsid w:val="00A31C9F"/>
    <w:rsid w:val="00A3456D"/>
    <w:rsid w:val="00A34AE1"/>
    <w:rsid w:val="00A35B95"/>
    <w:rsid w:val="00A35DFD"/>
    <w:rsid w:val="00A427C1"/>
    <w:rsid w:val="00A42F2E"/>
    <w:rsid w:val="00A441E7"/>
    <w:rsid w:val="00A443A9"/>
    <w:rsid w:val="00A44B88"/>
    <w:rsid w:val="00A44D7E"/>
    <w:rsid w:val="00A45010"/>
    <w:rsid w:val="00A47B2A"/>
    <w:rsid w:val="00A47D69"/>
    <w:rsid w:val="00A5327F"/>
    <w:rsid w:val="00A53BEF"/>
    <w:rsid w:val="00A56711"/>
    <w:rsid w:val="00A5702B"/>
    <w:rsid w:val="00A5789E"/>
    <w:rsid w:val="00A60B98"/>
    <w:rsid w:val="00A618A1"/>
    <w:rsid w:val="00A63D09"/>
    <w:rsid w:val="00A64239"/>
    <w:rsid w:val="00A642AC"/>
    <w:rsid w:val="00A66423"/>
    <w:rsid w:val="00A6685C"/>
    <w:rsid w:val="00A70D42"/>
    <w:rsid w:val="00A71AB9"/>
    <w:rsid w:val="00A72107"/>
    <w:rsid w:val="00A72585"/>
    <w:rsid w:val="00A80079"/>
    <w:rsid w:val="00A80BA4"/>
    <w:rsid w:val="00A82768"/>
    <w:rsid w:val="00A832B9"/>
    <w:rsid w:val="00A864AC"/>
    <w:rsid w:val="00A91A2B"/>
    <w:rsid w:val="00A93824"/>
    <w:rsid w:val="00A944FB"/>
    <w:rsid w:val="00A95026"/>
    <w:rsid w:val="00A96C30"/>
    <w:rsid w:val="00A96F1D"/>
    <w:rsid w:val="00AA1243"/>
    <w:rsid w:val="00AA2FAD"/>
    <w:rsid w:val="00AA4242"/>
    <w:rsid w:val="00AA4517"/>
    <w:rsid w:val="00AA48A3"/>
    <w:rsid w:val="00AA6433"/>
    <w:rsid w:val="00AA7E25"/>
    <w:rsid w:val="00AB2257"/>
    <w:rsid w:val="00AB25BA"/>
    <w:rsid w:val="00AB4339"/>
    <w:rsid w:val="00AB5B2D"/>
    <w:rsid w:val="00AC33BA"/>
    <w:rsid w:val="00AC4596"/>
    <w:rsid w:val="00AC5240"/>
    <w:rsid w:val="00AC7E04"/>
    <w:rsid w:val="00AD3527"/>
    <w:rsid w:val="00AD3745"/>
    <w:rsid w:val="00AD3854"/>
    <w:rsid w:val="00AD495C"/>
    <w:rsid w:val="00AD6102"/>
    <w:rsid w:val="00AD67BE"/>
    <w:rsid w:val="00AE03DE"/>
    <w:rsid w:val="00AE2569"/>
    <w:rsid w:val="00AE5022"/>
    <w:rsid w:val="00AE5FDB"/>
    <w:rsid w:val="00AE6B7C"/>
    <w:rsid w:val="00AF0B00"/>
    <w:rsid w:val="00AF20ED"/>
    <w:rsid w:val="00AF2EC4"/>
    <w:rsid w:val="00AF328D"/>
    <w:rsid w:val="00AF3C88"/>
    <w:rsid w:val="00AF6532"/>
    <w:rsid w:val="00AF721F"/>
    <w:rsid w:val="00AF73B5"/>
    <w:rsid w:val="00AF7C44"/>
    <w:rsid w:val="00B008D6"/>
    <w:rsid w:val="00B051FD"/>
    <w:rsid w:val="00B05BED"/>
    <w:rsid w:val="00B05E85"/>
    <w:rsid w:val="00B12787"/>
    <w:rsid w:val="00B13627"/>
    <w:rsid w:val="00B1430C"/>
    <w:rsid w:val="00B1527D"/>
    <w:rsid w:val="00B2102C"/>
    <w:rsid w:val="00B2225C"/>
    <w:rsid w:val="00B23ADA"/>
    <w:rsid w:val="00B23DEB"/>
    <w:rsid w:val="00B24831"/>
    <w:rsid w:val="00B24B22"/>
    <w:rsid w:val="00B25681"/>
    <w:rsid w:val="00B25E68"/>
    <w:rsid w:val="00B25F85"/>
    <w:rsid w:val="00B339FF"/>
    <w:rsid w:val="00B33A20"/>
    <w:rsid w:val="00B3680F"/>
    <w:rsid w:val="00B37CDE"/>
    <w:rsid w:val="00B40508"/>
    <w:rsid w:val="00B42CB0"/>
    <w:rsid w:val="00B442B9"/>
    <w:rsid w:val="00B4637F"/>
    <w:rsid w:val="00B47505"/>
    <w:rsid w:val="00B50EA4"/>
    <w:rsid w:val="00B568F3"/>
    <w:rsid w:val="00B56A25"/>
    <w:rsid w:val="00B56BC4"/>
    <w:rsid w:val="00B56BF9"/>
    <w:rsid w:val="00B56CCE"/>
    <w:rsid w:val="00B57466"/>
    <w:rsid w:val="00B62FA4"/>
    <w:rsid w:val="00B63358"/>
    <w:rsid w:val="00B63B1B"/>
    <w:rsid w:val="00B6565F"/>
    <w:rsid w:val="00B6673C"/>
    <w:rsid w:val="00B672F0"/>
    <w:rsid w:val="00B7140B"/>
    <w:rsid w:val="00B72F7A"/>
    <w:rsid w:val="00B74646"/>
    <w:rsid w:val="00B75737"/>
    <w:rsid w:val="00B767B7"/>
    <w:rsid w:val="00B76D14"/>
    <w:rsid w:val="00B772A1"/>
    <w:rsid w:val="00B77359"/>
    <w:rsid w:val="00B77C94"/>
    <w:rsid w:val="00B77D76"/>
    <w:rsid w:val="00B8063A"/>
    <w:rsid w:val="00B8175B"/>
    <w:rsid w:val="00B819A1"/>
    <w:rsid w:val="00B85070"/>
    <w:rsid w:val="00B8644B"/>
    <w:rsid w:val="00B86E0C"/>
    <w:rsid w:val="00B955FF"/>
    <w:rsid w:val="00B96C2A"/>
    <w:rsid w:val="00BA3BAA"/>
    <w:rsid w:val="00BA41DB"/>
    <w:rsid w:val="00BA42CE"/>
    <w:rsid w:val="00BA575E"/>
    <w:rsid w:val="00BA72FF"/>
    <w:rsid w:val="00BB06E2"/>
    <w:rsid w:val="00BB0ACF"/>
    <w:rsid w:val="00BB131B"/>
    <w:rsid w:val="00BB1F31"/>
    <w:rsid w:val="00BB2607"/>
    <w:rsid w:val="00BB2946"/>
    <w:rsid w:val="00BB35D1"/>
    <w:rsid w:val="00BB454D"/>
    <w:rsid w:val="00BB69AE"/>
    <w:rsid w:val="00BB7CB2"/>
    <w:rsid w:val="00BC20CB"/>
    <w:rsid w:val="00BC3FFA"/>
    <w:rsid w:val="00BC7B1E"/>
    <w:rsid w:val="00BD01D7"/>
    <w:rsid w:val="00BD1611"/>
    <w:rsid w:val="00BD52C6"/>
    <w:rsid w:val="00BD6C23"/>
    <w:rsid w:val="00BE0759"/>
    <w:rsid w:val="00BE0B4B"/>
    <w:rsid w:val="00BE0B7C"/>
    <w:rsid w:val="00BE11DF"/>
    <w:rsid w:val="00BE1896"/>
    <w:rsid w:val="00BE2849"/>
    <w:rsid w:val="00BE35E4"/>
    <w:rsid w:val="00BE5D21"/>
    <w:rsid w:val="00BE67EC"/>
    <w:rsid w:val="00BE6C2D"/>
    <w:rsid w:val="00BE6F49"/>
    <w:rsid w:val="00BF0982"/>
    <w:rsid w:val="00BF2303"/>
    <w:rsid w:val="00BF2D99"/>
    <w:rsid w:val="00BF3434"/>
    <w:rsid w:val="00BF4B89"/>
    <w:rsid w:val="00BF6365"/>
    <w:rsid w:val="00C01FF5"/>
    <w:rsid w:val="00C05AB3"/>
    <w:rsid w:val="00C05E5E"/>
    <w:rsid w:val="00C118D0"/>
    <w:rsid w:val="00C12B2B"/>
    <w:rsid w:val="00C1571C"/>
    <w:rsid w:val="00C15C30"/>
    <w:rsid w:val="00C16F7A"/>
    <w:rsid w:val="00C17E71"/>
    <w:rsid w:val="00C222F0"/>
    <w:rsid w:val="00C22A73"/>
    <w:rsid w:val="00C23C70"/>
    <w:rsid w:val="00C23FF9"/>
    <w:rsid w:val="00C255A9"/>
    <w:rsid w:val="00C26389"/>
    <w:rsid w:val="00C31F5E"/>
    <w:rsid w:val="00C32D17"/>
    <w:rsid w:val="00C34E71"/>
    <w:rsid w:val="00C35224"/>
    <w:rsid w:val="00C3530C"/>
    <w:rsid w:val="00C35427"/>
    <w:rsid w:val="00C36937"/>
    <w:rsid w:val="00C37363"/>
    <w:rsid w:val="00C440C0"/>
    <w:rsid w:val="00C45F29"/>
    <w:rsid w:val="00C46543"/>
    <w:rsid w:val="00C4678B"/>
    <w:rsid w:val="00C46F4C"/>
    <w:rsid w:val="00C51DB5"/>
    <w:rsid w:val="00C53DDC"/>
    <w:rsid w:val="00C55645"/>
    <w:rsid w:val="00C57342"/>
    <w:rsid w:val="00C609B8"/>
    <w:rsid w:val="00C62C5E"/>
    <w:rsid w:val="00C63127"/>
    <w:rsid w:val="00C63F8D"/>
    <w:rsid w:val="00C650F8"/>
    <w:rsid w:val="00C65613"/>
    <w:rsid w:val="00C6690B"/>
    <w:rsid w:val="00C673A0"/>
    <w:rsid w:val="00C67DF7"/>
    <w:rsid w:val="00C706C7"/>
    <w:rsid w:val="00C72295"/>
    <w:rsid w:val="00C7268C"/>
    <w:rsid w:val="00C7327C"/>
    <w:rsid w:val="00C74276"/>
    <w:rsid w:val="00C75026"/>
    <w:rsid w:val="00C751FF"/>
    <w:rsid w:val="00C76888"/>
    <w:rsid w:val="00C76FE9"/>
    <w:rsid w:val="00C77B7C"/>
    <w:rsid w:val="00C77C71"/>
    <w:rsid w:val="00C83691"/>
    <w:rsid w:val="00C83707"/>
    <w:rsid w:val="00C8383B"/>
    <w:rsid w:val="00C83846"/>
    <w:rsid w:val="00C83921"/>
    <w:rsid w:val="00C84830"/>
    <w:rsid w:val="00C848D7"/>
    <w:rsid w:val="00C85241"/>
    <w:rsid w:val="00C87DC9"/>
    <w:rsid w:val="00C87DFA"/>
    <w:rsid w:val="00C935B6"/>
    <w:rsid w:val="00C941EA"/>
    <w:rsid w:val="00C9436D"/>
    <w:rsid w:val="00C945CA"/>
    <w:rsid w:val="00C95F8F"/>
    <w:rsid w:val="00C96249"/>
    <w:rsid w:val="00C9638A"/>
    <w:rsid w:val="00CA07BB"/>
    <w:rsid w:val="00CA1514"/>
    <w:rsid w:val="00CA5F22"/>
    <w:rsid w:val="00CB077F"/>
    <w:rsid w:val="00CB1A33"/>
    <w:rsid w:val="00CB20C4"/>
    <w:rsid w:val="00CB4DA7"/>
    <w:rsid w:val="00CB69AD"/>
    <w:rsid w:val="00CB72CF"/>
    <w:rsid w:val="00CC0435"/>
    <w:rsid w:val="00CC0B7B"/>
    <w:rsid w:val="00CC16FA"/>
    <w:rsid w:val="00CC2A91"/>
    <w:rsid w:val="00CC4834"/>
    <w:rsid w:val="00CC52D3"/>
    <w:rsid w:val="00CC6129"/>
    <w:rsid w:val="00CD4F4F"/>
    <w:rsid w:val="00CE0EB0"/>
    <w:rsid w:val="00CE26AD"/>
    <w:rsid w:val="00CE4CEB"/>
    <w:rsid w:val="00CE58EA"/>
    <w:rsid w:val="00CF2A4A"/>
    <w:rsid w:val="00CF396B"/>
    <w:rsid w:val="00CF3E52"/>
    <w:rsid w:val="00CF4181"/>
    <w:rsid w:val="00CF701F"/>
    <w:rsid w:val="00D0086C"/>
    <w:rsid w:val="00D00DD4"/>
    <w:rsid w:val="00D01FA8"/>
    <w:rsid w:val="00D04A7E"/>
    <w:rsid w:val="00D04CC7"/>
    <w:rsid w:val="00D11998"/>
    <w:rsid w:val="00D12680"/>
    <w:rsid w:val="00D15550"/>
    <w:rsid w:val="00D22A58"/>
    <w:rsid w:val="00D23275"/>
    <w:rsid w:val="00D2330F"/>
    <w:rsid w:val="00D2540A"/>
    <w:rsid w:val="00D266F4"/>
    <w:rsid w:val="00D26AC3"/>
    <w:rsid w:val="00D274EA"/>
    <w:rsid w:val="00D302BC"/>
    <w:rsid w:val="00D30A9A"/>
    <w:rsid w:val="00D31B97"/>
    <w:rsid w:val="00D345BA"/>
    <w:rsid w:val="00D366AF"/>
    <w:rsid w:val="00D401E6"/>
    <w:rsid w:val="00D41EA5"/>
    <w:rsid w:val="00D442E4"/>
    <w:rsid w:val="00D45D9B"/>
    <w:rsid w:val="00D468E6"/>
    <w:rsid w:val="00D50E52"/>
    <w:rsid w:val="00D51031"/>
    <w:rsid w:val="00D51388"/>
    <w:rsid w:val="00D51548"/>
    <w:rsid w:val="00D54451"/>
    <w:rsid w:val="00D549E4"/>
    <w:rsid w:val="00D565A3"/>
    <w:rsid w:val="00D56AC0"/>
    <w:rsid w:val="00D5739F"/>
    <w:rsid w:val="00D57585"/>
    <w:rsid w:val="00D64164"/>
    <w:rsid w:val="00D6499F"/>
    <w:rsid w:val="00D65594"/>
    <w:rsid w:val="00D660E1"/>
    <w:rsid w:val="00D661B3"/>
    <w:rsid w:val="00D70A3B"/>
    <w:rsid w:val="00D719F1"/>
    <w:rsid w:val="00D72F8D"/>
    <w:rsid w:val="00D741A4"/>
    <w:rsid w:val="00D75F10"/>
    <w:rsid w:val="00D77732"/>
    <w:rsid w:val="00D77A56"/>
    <w:rsid w:val="00D77D58"/>
    <w:rsid w:val="00D8116B"/>
    <w:rsid w:val="00D817D9"/>
    <w:rsid w:val="00D8287E"/>
    <w:rsid w:val="00D837F7"/>
    <w:rsid w:val="00D839A5"/>
    <w:rsid w:val="00D83B91"/>
    <w:rsid w:val="00D83BDB"/>
    <w:rsid w:val="00D83E22"/>
    <w:rsid w:val="00D84EAF"/>
    <w:rsid w:val="00D85D02"/>
    <w:rsid w:val="00D86EBB"/>
    <w:rsid w:val="00D92E5C"/>
    <w:rsid w:val="00D935FE"/>
    <w:rsid w:val="00D95E81"/>
    <w:rsid w:val="00D978F7"/>
    <w:rsid w:val="00D97F85"/>
    <w:rsid w:val="00DA2B76"/>
    <w:rsid w:val="00DA5A5B"/>
    <w:rsid w:val="00DA72D7"/>
    <w:rsid w:val="00DA77DF"/>
    <w:rsid w:val="00DA7A55"/>
    <w:rsid w:val="00DB2ECA"/>
    <w:rsid w:val="00DB33AC"/>
    <w:rsid w:val="00DB5791"/>
    <w:rsid w:val="00DB621A"/>
    <w:rsid w:val="00DB64DC"/>
    <w:rsid w:val="00DB7C95"/>
    <w:rsid w:val="00DC0239"/>
    <w:rsid w:val="00DC1BFE"/>
    <w:rsid w:val="00DC2217"/>
    <w:rsid w:val="00DC3D48"/>
    <w:rsid w:val="00DC66B3"/>
    <w:rsid w:val="00DD082D"/>
    <w:rsid w:val="00DD430B"/>
    <w:rsid w:val="00DD6CCA"/>
    <w:rsid w:val="00DD78B0"/>
    <w:rsid w:val="00DE3C79"/>
    <w:rsid w:val="00DE3F1E"/>
    <w:rsid w:val="00DE403A"/>
    <w:rsid w:val="00DE5A85"/>
    <w:rsid w:val="00DE5B3E"/>
    <w:rsid w:val="00DE6191"/>
    <w:rsid w:val="00DE76FF"/>
    <w:rsid w:val="00DF3248"/>
    <w:rsid w:val="00DF49B6"/>
    <w:rsid w:val="00DF4E13"/>
    <w:rsid w:val="00DF522B"/>
    <w:rsid w:val="00DF5E55"/>
    <w:rsid w:val="00DF782B"/>
    <w:rsid w:val="00DF7F44"/>
    <w:rsid w:val="00E015FC"/>
    <w:rsid w:val="00E01F79"/>
    <w:rsid w:val="00E03EE5"/>
    <w:rsid w:val="00E07355"/>
    <w:rsid w:val="00E10569"/>
    <w:rsid w:val="00E13322"/>
    <w:rsid w:val="00E14CED"/>
    <w:rsid w:val="00E1776A"/>
    <w:rsid w:val="00E178C6"/>
    <w:rsid w:val="00E2254D"/>
    <w:rsid w:val="00E22E05"/>
    <w:rsid w:val="00E22EE0"/>
    <w:rsid w:val="00E253F7"/>
    <w:rsid w:val="00E2551B"/>
    <w:rsid w:val="00E26194"/>
    <w:rsid w:val="00E320EC"/>
    <w:rsid w:val="00E33F9F"/>
    <w:rsid w:val="00E34505"/>
    <w:rsid w:val="00E34A1B"/>
    <w:rsid w:val="00E34C5D"/>
    <w:rsid w:val="00E40C18"/>
    <w:rsid w:val="00E40CD7"/>
    <w:rsid w:val="00E422CF"/>
    <w:rsid w:val="00E462C9"/>
    <w:rsid w:val="00E47799"/>
    <w:rsid w:val="00E47925"/>
    <w:rsid w:val="00E50B3D"/>
    <w:rsid w:val="00E5119B"/>
    <w:rsid w:val="00E51EE1"/>
    <w:rsid w:val="00E60146"/>
    <w:rsid w:val="00E677A2"/>
    <w:rsid w:val="00E7153B"/>
    <w:rsid w:val="00E71BB0"/>
    <w:rsid w:val="00E72F7F"/>
    <w:rsid w:val="00E7374B"/>
    <w:rsid w:val="00E73DA9"/>
    <w:rsid w:val="00E73FC3"/>
    <w:rsid w:val="00E740D5"/>
    <w:rsid w:val="00E7415F"/>
    <w:rsid w:val="00E7457D"/>
    <w:rsid w:val="00E74FA7"/>
    <w:rsid w:val="00E7681F"/>
    <w:rsid w:val="00E77175"/>
    <w:rsid w:val="00E771E8"/>
    <w:rsid w:val="00E775D6"/>
    <w:rsid w:val="00E805A3"/>
    <w:rsid w:val="00E81435"/>
    <w:rsid w:val="00E81457"/>
    <w:rsid w:val="00E81595"/>
    <w:rsid w:val="00E845A0"/>
    <w:rsid w:val="00E86A55"/>
    <w:rsid w:val="00E87436"/>
    <w:rsid w:val="00E92F31"/>
    <w:rsid w:val="00EA0183"/>
    <w:rsid w:val="00EA0F03"/>
    <w:rsid w:val="00EA2C9D"/>
    <w:rsid w:val="00EA3009"/>
    <w:rsid w:val="00EA4B99"/>
    <w:rsid w:val="00EB0DF9"/>
    <w:rsid w:val="00EB1380"/>
    <w:rsid w:val="00EB5A6B"/>
    <w:rsid w:val="00EB654D"/>
    <w:rsid w:val="00EB7856"/>
    <w:rsid w:val="00EC0CEF"/>
    <w:rsid w:val="00EC6283"/>
    <w:rsid w:val="00EC7399"/>
    <w:rsid w:val="00ED0D6A"/>
    <w:rsid w:val="00ED228A"/>
    <w:rsid w:val="00ED404F"/>
    <w:rsid w:val="00ED4647"/>
    <w:rsid w:val="00ED4B97"/>
    <w:rsid w:val="00ED5CF0"/>
    <w:rsid w:val="00ED5D7C"/>
    <w:rsid w:val="00ED675B"/>
    <w:rsid w:val="00ED758C"/>
    <w:rsid w:val="00EE023E"/>
    <w:rsid w:val="00EE1749"/>
    <w:rsid w:val="00EE2B47"/>
    <w:rsid w:val="00EE2F7F"/>
    <w:rsid w:val="00EE36B8"/>
    <w:rsid w:val="00EE4189"/>
    <w:rsid w:val="00EE44CA"/>
    <w:rsid w:val="00EE545D"/>
    <w:rsid w:val="00EE6F34"/>
    <w:rsid w:val="00EE7592"/>
    <w:rsid w:val="00EE77F1"/>
    <w:rsid w:val="00EE7FB4"/>
    <w:rsid w:val="00EF0C63"/>
    <w:rsid w:val="00EF19F0"/>
    <w:rsid w:val="00EF1EDB"/>
    <w:rsid w:val="00EF3865"/>
    <w:rsid w:val="00EF3ABC"/>
    <w:rsid w:val="00EF67B4"/>
    <w:rsid w:val="00F0132C"/>
    <w:rsid w:val="00F01366"/>
    <w:rsid w:val="00F01D8C"/>
    <w:rsid w:val="00F02282"/>
    <w:rsid w:val="00F023AC"/>
    <w:rsid w:val="00F030D4"/>
    <w:rsid w:val="00F04783"/>
    <w:rsid w:val="00F06836"/>
    <w:rsid w:val="00F10A7B"/>
    <w:rsid w:val="00F114CF"/>
    <w:rsid w:val="00F12164"/>
    <w:rsid w:val="00F13068"/>
    <w:rsid w:val="00F1515E"/>
    <w:rsid w:val="00F1526E"/>
    <w:rsid w:val="00F17BF1"/>
    <w:rsid w:val="00F2249A"/>
    <w:rsid w:val="00F240C6"/>
    <w:rsid w:val="00F256C7"/>
    <w:rsid w:val="00F266DF"/>
    <w:rsid w:val="00F30313"/>
    <w:rsid w:val="00F32D16"/>
    <w:rsid w:val="00F33D9A"/>
    <w:rsid w:val="00F35C61"/>
    <w:rsid w:val="00F3703A"/>
    <w:rsid w:val="00F3734F"/>
    <w:rsid w:val="00F37614"/>
    <w:rsid w:val="00F4484E"/>
    <w:rsid w:val="00F46760"/>
    <w:rsid w:val="00F50215"/>
    <w:rsid w:val="00F5051F"/>
    <w:rsid w:val="00F51610"/>
    <w:rsid w:val="00F537C5"/>
    <w:rsid w:val="00F560BC"/>
    <w:rsid w:val="00F600A3"/>
    <w:rsid w:val="00F613A6"/>
    <w:rsid w:val="00F63300"/>
    <w:rsid w:val="00F6534B"/>
    <w:rsid w:val="00F654C3"/>
    <w:rsid w:val="00F65632"/>
    <w:rsid w:val="00F66D21"/>
    <w:rsid w:val="00F67D59"/>
    <w:rsid w:val="00F67DB6"/>
    <w:rsid w:val="00F7260C"/>
    <w:rsid w:val="00F7435C"/>
    <w:rsid w:val="00F7499A"/>
    <w:rsid w:val="00F7550A"/>
    <w:rsid w:val="00F76727"/>
    <w:rsid w:val="00F77448"/>
    <w:rsid w:val="00F81D7A"/>
    <w:rsid w:val="00F8290B"/>
    <w:rsid w:val="00F82A32"/>
    <w:rsid w:val="00F82BDA"/>
    <w:rsid w:val="00F84F65"/>
    <w:rsid w:val="00F8621A"/>
    <w:rsid w:val="00F86C64"/>
    <w:rsid w:val="00F93701"/>
    <w:rsid w:val="00F93BCF"/>
    <w:rsid w:val="00F93FCD"/>
    <w:rsid w:val="00F94196"/>
    <w:rsid w:val="00F95708"/>
    <w:rsid w:val="00F95EF5"/>
    <w:rsid w:val="00F96103"/>
    <w:rsid w:val="00FA00EA"/>
    <w:rsid w:val="00FA2628"/>
    <w:rsid w:val="00FA6F30"/>
    <w:rsid w:val="00FB233D"/>
    <w:rsid w:val="00FB2355"/>
    <w:rsid w:val="00FB2FC1"/>
    <w:rsid w:val="00FC4501"/>
    <w:rsid w:val="00FC5F99"/>
    <w:rsid w:val="00FC7B05"/>
    <w:rsid w:val="00FC7CFE"/>
    <w:rsid w:val="00FD1777"/>
    <w:rsid w:val="00FD1E82"/>
    <w:rsid w:val="00FD3251"/>
    <w:rsid w:val="00FD579E"/>
    <w:rsid w:val="00FE0261"/>
    <w:rsid w:val="00FE4A5E"/>
    <w:rsid w:val="00FE4C8C"/>
    <w:rsid w:val="00FE531F"/>
    <w:rsid w:val="00FE6582"/>
    <w:rsid w:val="00FE6F84"/>
    <w:rsid w:val="00FE76A2"/>
    <w:rsid w:val="00FF1D59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8695"/>
  <w15:chartTrackingRefBased/>
  <w15:docId w15:val="{B6D482F4-9988-4566-89A4-573A53C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21C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numbering" w:customStyle="1" w:styleId="MootCourtSchriftsatz">
    <w:name w:val="Moot Court Schriftsatz"/>
    <w:rsid w:val="000379F0"/>
    <w:pPr>
      <w:numPr>
        <w:numId w:val="1"/>
      </w:numPr>
    </w:pPr>
  </w:style>
  <w:style w:type="paragraph" w:customStyle="1" w:styleId="Formatvorlage2">
    <w:name w:val="Formatvorlage2"/>
    <w:basedOn w:val="Standard"/>
    <w:rsid w:val="000379F0"/>
    <w:pPr>
      <w:keepNext/>
      <w:suppressAutoHyphens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b/>
      <w:bCs/>
      <w:kern w:val="1"/>
      <w:szCs w:val="20"/>
      <w:u w:val="single"/>
      <w:lang w:val="en-GB" w:eastAsia="de-DE"/>
    </w:rPr>
  </w:style>
  <w:style w:type="table" w:styleId="Tabellenraster">
    <w:name w:val="Table Grid"/>
    <w:basedOn w:val="NormaleTabelle"/>
    <w:rsid w:val="00C3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2AED"/>
    <w:rPr>
      <w:color w:val="0000FF"/>
      <w:u w:val="single"/>
    </w:rPr>
  </w:style>
  <w:style w:type="paragraph" w:customStyle="1" w:styleId="Default">
    <w:name w:val="Default"/>
    <w:rsid w:val="004A6E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A04AEE"/>
    <w:rPr>
      <w:rFonts w:ascii="Tahoma" w:hAnsi="Tahoma" w:cs="Tahoma"/>
      <w:sz w:val="16"/>
      <w:szCs w:val="16"/>
    </w:rPr>
  </w:style>
  <w:style w:type="paragraph" w:styleId="FarbigeListe-Akzent1">
    <w:name w:val="Colorful List Accent 1"/>
    <w:basedOn w:val="Standard"/>
    <w:uiPriority w:val="34"/>
    <w:qFormat/>
    <w:rsid w:val="00DF522B"/>
    <w:pPr>
      <w:ind w:left="708"/>
    </w:pPr>
  </w:style>
  <w:style w:type="character" w:styleId="Kommentarzeichen">
    <w:name w:val="annotation reference"/>
    <w:rsid w:val="006148A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148AD"/>
    <w:rPr>
      <w:sz w:val="20"/>
      <w:szCs w:val="20"/>
    </w:rPr>
  </w:style>
  <w:style w:type="character" w:customStyle="1" w:styleId="KommentartextZchn">
    <w:name w:val="Kommentartext Zchn"/>
    <w:link w:val="Kommentartext"/>
    <w:rsid w:val="006148AD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6148AD"/>
    <w:rPr>
      <w:b/>
      <w:bCs/>
    </w:rPr>
  </w:style>
  <w:style w:type="character" w:customStyle="1" w:styleId="KommentarthemaZchn">
    <w:name w:val="Kommentarthema Zchn"/>
    <w:link w:val="Kommentarthema"/>
    <w:rsid w:val="006148AD"/>
    <w:rPr>
      <w:b/>
      <w:bCs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F0132C"/>
    <w:rPr>
      <w:rFonts w:ascii="Calibri" w:eastAsia="Calibri" w:hAnsi="Calibri" w:cs="Consolas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rsid w:val="00F0132C"/>
    <w:rPr>
      <w:rFonts w:ascii="Calibri" w:eastAsia="Calibri" w:hAnsi="Calibri" w:cs="Consolas"/>
      <w:sz w:val="22"/>
      <w:szCs w:val="21"/>
      <w:lang w:val="en-US" w:eastAsia="en-US"/>
    </w:rPr>
  </w:style>
  <w:style w:type="paragraph" w:styleId="Listenabsatz">
    <w:name w:val="List Paragraph"/>
    <w:basedOn w:val="Standard"/>
    <w:uiPriority w:val="34"/>
    <w:qFormat/>
    <w:rsid w:val="007B12F2"/>
    <w:pPr>
      <w:ind w:left="708"/>
    </w:pPr>
  </w:style>
  <w:style w:type="paragraph" w:styleId="Funotentext">
    <w:name w:val="footnote text"/>
    <w:basedOn w:val="Standard"/>
    <w:link w:val="FunotentextZchn"/>
    <w:rsid w:val="0085186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51861"/>
  </w:style>
  <w:style w:type="character" w:styleId="Funotenzeichen">
    <w:name w:val="footnote reference"/>
    <w:rsid w:val="00851861"/>
    <w:rPr>
      <w:vertAlign w:val="superscript"/>
    </w:rPr>
  </w:style>
  <w:style w:type="character" w:styleId="Fett">
    <w:name w:val="Strong"/>
    <w:qFormat/>
    <w:rsid w:val="00496CF3"/>
    <w:rPr>
      <w:b/>
      <w:bCs/>
    </w:rPr>
  </w:style>
  <w:style w:type="paragraph" w:styleId="StandardWeb">
    <w:name w:val="Normal (Web)"/>
    <w:basedOn w:val="Standard"/>
    <w:uiPriority w:val="99"/>
    <w:unhideWhenUsed/>
    <w:rsid w:val="00B4637F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444CE1"/>
    <w:rPr>
      <w:sz w:val="24"/>
      <w:szCs w:val="24"/>
    </w:rPr>
  </w:style>
  <w:style w:type="paragraph" w:styleId="Kopfzeile">
    <w:name w:val="header"/>
    <w:basedOn w:val="Standard"/>
    <w:link w:val="KopfzeileZchn"/>
    <w:rsid w:val="00E225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2254D"/>
    <w:rPr>
      <w:sz w:val="24"/>
      <w:szCs w:val="24"/>
    </w:rPr>
  </w:style>
  <w:style w:type="paragraph" w:styleId="Fuzeile">
    <w:name w:val="footer"/>
    <w:basedOn w:val="Standard"/>
    <w:link w:val="FuzeileZchn"/>
    <w:rsid w:val="00E225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22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713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40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67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25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461F8298C7F4BAB1461BF9AFBC27F" ma:contentTypeVersion="13" ma:contentTypeDescription="Ein neues Dokument erstellen." ma:contentTypeScope="" ma:versionID="226978f2ed0808d7c694f2f1a56078da">
  <xsd:schema xmlns:xsd="http://www.w3.org/2001/XMLSchema" xmlns:xs="http://www.w3.org/2001/XMLSchema" xmlns:p="http://schemas.microsoft.com/office/2006/metadata/properties" xmlns:ns2="78a9a50c-9071-4e01-96d1-54c79ce3cc51" xmlns:ns3="d6815d04-eb0b-48f3-ac73-42ae39f6c7a7" targetNamespace="http://schemas.microsoft.com/office/2006/metadata/properties" ma:root="true" ma:fieldsID="3c92131f4ed626b76874c5d5c4ba0c51" ns2:_="" ns3:_="">
    <xsd:import namespace="78a9a50c-9071-4e01-96d1-54c79ce3cc51"/>
    <xsd:import namespace="d6815d04-eb0b-48f3-ac73-42ae39f6c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a50c-9071-4e01-96d1-54c79ce3c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15d04-eb0b-48f3-ac73-42ae39f6c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C3729-0C22-4CA1-BFA7-318F7C5943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436C4-BC60-4E12-B51F-ACC39B8FE236}"/>
</file>

<file path=customXml/itemProps3.xml><?xml version="1.0" encoding="utf-8"?>
<ds:datastoreItem xmlns:ds="http://schemas.openxmlformats.org/officeDocument/2006/customXml" ds:itemID="{796370EB-1D82-403C-B82E-69A0BE5B8BDF}"/>
</file>

<file path=customXml/itemProps4.xml><?xml version="1.0" encoding="utf-8"?>
<ds:datastoreItem xmlns:ds="http://schemas.openxmlformats.org/officeDocument/2006/customXml" ds:itemID="{2503F579-348B-45FD-85CE-5726A438B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Fachübergreifende Modulprüfung</vt:lpstr>
      <vt:lpstr>Fachübergreifende Modulprüfung</vt:lpstr>
    </vt:vector>
  </TitlesOfParts>
  <Company>Universität Wien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Fachübergreifende Modulprüfung</dc:title>
  <dc:subject/>
  <dc:creator>Cornelia Leeb</dc:creator>
  <cp:keywords/>
  <cp:lastModifiedBy>Institutslaptop IDIR</cp:lastModifiedBy>
  <cp:revision>2</cp:revision>
  <cp:lastPrinted>2020-11-30T00:07:00Z</cp:lastPrinted>
  <dcterms:created xsi:type="dcterms:W3CDTF">2020-12-04T04:27:00Z</dcterms:created>
  <dcterms:modified xsi:type="dcterms:W3CDTF">2020-12-04T04:27:00Z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0x010100D63461F8298C7F4BAB1461BF9AFBC27F</vt:lpwstr>
  </property>
</Properties>
</file>